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19C2" w14:textId="4F9EC4E7" w:rsidR="001A3DED" w:rsidRPr="00CE643C" w:rsidRDefault="00BD2063" w:rsidP="001A3DED">
      <w:pPr>
        <w:tabs>
          <w:tab w:val="left" w:pos="7088"/>
        </w:tabs>
        <w:spacing w:after="0"/>
        <w:jc w:val="right"/>
        <w:outlineLvl w:val="0"/>
        <w:rPr>
          <w:rFonts w:cs="Arial"/>
          <w:bCs/>
          <w:kern w:val="28"/>
          <w:szCs w:val="32"/>
          <w:lang w:val="ru-RU"/>
        </w:rPr>
      </w:pPr>
      <w:bookmarkStart w:id="0" w:name="_GoBack"/>
      <w:bookmarkEnd w:id="0"/>
      <w:r w:rsidRPr="00CE643C">
        <w:rPr>
          <w:rFonts w:cs="Arial"/>
          <w:bCs/>
          <w:kern w:val="28"/>
          <w:szCs w:val="32"/>
          <w:lang w:val="ru-RU"/>
        </w:rPr>
        <w:t>Приложение</w:t>
      </w:r>
      <w:r w:rsidR="00DD41AD" w:rsidRPr="00CE643C">
        <w:rPr>
          <w:rFonts w:cs="Arial"/>
          <w:bCs/>
          <w:kern w:val="28"/>
          <w:szCs w:val="32"/>
          <w:lang w:val="ru-RU"/>
        </w:rPr>
        <w:t xml:space="preserve"> </w:t>
      </w:r>
      <w:r w:rsidRPr="00CE643C">
        <w:rPr>
          <w:rFonts w:cs="Arial"/>
          <w:bCs/>
          <w:kern w:val="28"/>
          <w:szCs w:val="32"/>
          <w:lang w:val="ru-RU"/>
        </w:rPr>
        <w:t>1</w:t>
      </w:r>
    </w:p>
    <w:p w14:paraId="46D119C3" w14:textId="77777777" w:rsidR="001A3DED" w:rsidRPr="00CE643C" w:rsidRDefault="00BD2063" w:rsidP="001A3DED">
      <w:pPr>
        <w:tabs>
          <w:tab w:val="left" w:pos="7088"/>
        </w:tabs>
        <w:spacing w:after="0"/>
        <w:jc w:val="right"/>
        <w:outlineLvl w:val="0"/>
        <w:rPr>
          <w:rFonts w:cs="Arial"/>
          <w:bCs/>
          <w:kern w:val="28"/>
          <w:szCs w:val="32"/>
          <w:lang w:val="ru-RU"/>
        </w:rPr>
      </w:pPr>
      <w:r w:rsidRPr="00CE643C">
        <w:rPr>
          <w:rFonts w:cs="Arial"/>
          <w:bCs/>
          <w:kern w:val="28"/>
          <w:szCs w:val="32"/>
          <w:lang w:val="ru-RU"/>
        </w:rPr>
        <w:t>к приказу АО «ОМК»</w:t>
      </w:r>
    </w:p>
    <w:p w14:paraId="46D119C4" w14:textId="77777777" w:rsidR="001A3DED" w:rsidRPr="00CE643C" w:rsidRDefault="00BD2063" w:rsidP="001A3DED">
      <w:pPr>
        <w:tabs>
          <w:tab w:val="left" w:pos="7088"/>
        </w:tabs>
        <w:spacing w:after="0"/>
        <w:jc w:val="right"/>
        <w:outlineLvl w:val="0"/>
        <w:rPr>
          <w:rFonts w:cs="Arial"/>
          <w:bCs/>
          <w:kern w:val="28"/>
          <w:szCs w:val="32"/>
          <w:lang w:val="ru-RU"/>
        </w:rPr>
      </w:pPr>
      <w:r w:rsidRPr="00CE643C">
        <w:rPr>
          <w:rFonts w:cs="Arial"/>
          <w:bCs/>
          <w:kern w:val="28"/>
          <w:szCs w:val="32"/>
          <w:lang w:val="ru-RU"/>
        </w:rPr>
        <w:t>от __________ № _______________</w:t>
      </w:r>
    </w:p>
    <w:p w14:paraId="46D119C5" w14:textId="77777777" w:rsidR="001A3DED" w:rsidRPr="00CE643C" w:rsidRDefault="001A3DED" w:rsidP="001A3DED">
      <w:pPr>
        <w:ind w:firstLine="709"/>
        <w:jc w:val="center"/>
        <w:rPr>
          <w:rFonts w:cs="Arial"/>
          <w:b/>
          <w:caps/>
          <w:szCs w:val="24"/>
          <w:lang w:val="ru-RU"/>
        </w:rPr>
      </w:pPr>
    </w:p>
    <w:p w14:paraId="46D119C6" w14:textId="77777777" w:rsidR="00D10AE3" w:rsidRPr="00CE643C" w:rsidRDefault="00D10AE3" w:rsidP="004F27F8">
      <w:pPr>
        <w:ind w:firstLine="709"/>
        <w:jc w:val="center"/>
        <w:rPr>
          <w:rFonts w:cs="Arial"/>
          <w:b/>
          <w:caps/>
          <w:szCs w:val="24"/>
          <w:lang w:val="ru-RU"/>
        </w:rPr>
      </w:pPr>
    </w:p>
    <w:p w14:paraId="46D119C7" w14:textId="77777777" w:rsidR="00D10AE3" w:rsidRPr="00CE643C" w:rsidRDefault="00D10AE3" w:rsidP="00D10AE3">
      <w:pPr>
        <w:pStyle w:val="afd"/>
        <w:tabs>
          <w:tab w:val="left" w:pos="7088"/>
        </w:tabs>
        <w:spacing w:before="0" w:after="0"/>
        <w:jc w:val="right"/>
        <w:rPr>
          <w:rFonts w:ascii="Arial" w:hAnsi="Arial" w:cs="Arial"/>
          <w:b w:val="0"/>
          <w:sz w:val="24"/>
          <w:lang w:val="ru-RU"/>
        </w:rPr>
      </w:pPr>
    </w:p>
    <w:p w14:paraId="46D119C8" w14:textId="77777777" w:rsidR="00D10AE3" w:rsidRPr="00CE643C" w:rsidRDefault="00D10AE3" w:rsidP="004F27F8">
      <w:pPr>
        <w:ind w:firstLine="709"/>
        <w:jc w:val="center"/>
        <w:rPr>
          <w:rFonts w:cs="Arial"/>
          <w:b/>
          <w:caps/>
          <w:szCs w:val="24"/>
          <w:lang w:val="ru-RU"/>
        </w:rPr>
      </w:pPr>
    </w:p>
    <w:p w14:paraId="46D119C9" w14:textId="77777777" w:rsidR="00E71DB0" w:rsidRPr="00CE643C" w:rsidRDefault="00BD2063" w:rsidP="004F27F8">
      <w:pPr>
        <w:ind w:firstLine="709"/>
        <w:jc w:val="center"/>
        <w:rPr>
          <w:rFonts w:cs="Arial"/>
          <w:b/>
          <w:caps/>
          <w:szCs w:val="24"/>
          <w:lang w:val="ru-RU"/>
        </w:rPr>
      </w:pPr>
      <w:r w:rsidRPr="00CE643C">
        <w:rPr>
          <w:rFonts w:cs="Arial"/>
          <w:b/>
          <w:caps/>
          <w:szCs w:val="24"/>
          <w:lang w:val="ru-RU"/>
        </w:rPr>
        <w:t>СОГЛАШЕНИЕ</w:t>
      </w:r>
    </w:p>
    <w:p w14:paraId="46D119CA" w14:textId="77777777" w:rsidR="00807208" w:rsidRPr="00CE643C" w:rsidRDefault="00BD2063" w:rsidP="004F27F8">
      <w:pPr>
        <w:ind w:firstLine="709"/>
        <w:jc w:val="center"/>
        <w:rPr>
          <w:rFonts w:cs="Arial"/>
          <w:b/>
          <w:caps/>
          <w:szCs w:val="24"/>
          <w:lang w:val="ru-RU"/>
        </w:rPr>
      </w:pPr>
      <w:r w:rsidRPr="00CE643C">
        <w:rPr>
          <w:rFonts w:cs="Arial"/>
          <w:b/>
          <w:caps/>
          <w:szCs w:val="24"/>
          <w:lang w:val="ru-RU"/>
        </w:rPr>
        <w:t>общие условия договоров</w:t>
      </w:r>
      <w:r w:rsidR="00F32389" w:rsidRPr="00CE643C">
        <w:rPr>
          <w:rFonts w:cs="Arial"/>
          <w:b/>
          <w:caps/>
          <w:szCs w:val="24"/>
          <w:lang w:val="ru-RU"/>
        </w:rPr>
        <w:t xml:space="preserve"> </w:t>
      </w:r>
      <w:r w:rsidR="006A4019" w:rsidRPr="00CE643C">
        <w:rPr>
          <w:rFonts w:cs="Arial"/>
          <w:b/>
          <w:caps/>
          <w:szCs w:val="24"/>
          <w:lang w:val="ru-RU"/>
        </w:rPr>
        <w:t>ПОСТАВКИ</w:t>
      </w:r>
    </w:p>
    <w:p w14:paraId="46D119CB" w14:textId="77777777" w:rsidR="00922F3C" w:rsidRPr="00CE643C" w:rsidRDefault="00922F3C" w:rsidP="004F27F8">
      <w:pPr>
        <w:ind w:firstLine="709"/>
        <w:rPr>
          <w:rFonts w:cs="Arial"/>
          <w:szCs w:val="24"/>
          <w:lang w:val="ru-RU"/>
        </w:rPr>
      </w:pPr>
    </w:p>
    <w:p w14:paraId="46D119CC" w14:textId="4A754057" w:rsidR="006A4685" w:rsidRPr="00CE643C" w:rsidRDefault="00BD2063" w:rsidP="004F27F8">
      <w:pPr>
        <w:ind w:firstLine="709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Редакция </w:t>
      </w:r>
      <w:r w:rsidR="00961601" w:rsidRPr="00CE643C">
        <w:rPr>
          <w:rFonts w:cs="Arial"/>
          <w:szCs w:val="24"/>
          <w:lang w:val="ru-RU"/>
        </w:rPr>
        <w:t>2</w:t>
      </w:r>
    </w:p>
    <w:p w14:paraId="46D119CD" w14:textId="77777777" w:rsidR="006A4685" w:rsidRPr="00CE643C" w:rsidRDefault="00BD2063" w:rsidP="004F27F8">
      <w:pPr>
        <w:ind w:firstLine="709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Дата </w:t>
      </w:r>
      <w:r w:rsidR="00B92C59" w:rsidRPr="00CE643C">
        <w:rPr>
          <w:rFonts w:cs="Arial"/>
          <w:szCs w:val="24"/>
          <w:lang w:val="ru-RU"/>
        </w:rPr>
        <w:t xml:space="preserve">размещения на </w:t>
      </w:r>
      <w:r w:rsidR="000650DA" w:rsidRPr="00CE643C">
        <w:rPr>
          <w:rFonts w:cs="Arial"/>
          <w:szCs w:val="24"/>
          <w:lang w:val="ru-RU"/>
        </w:rPr>
        <w:t>сайте</w:t>
      </w:r>
      <w:r w:rsidR="00B92C59" w:rsidRPr="00CE643C">
        <w:rPr>
          <w:rFonts w:cs="Arial"/>
          <w:szCs w:val="24"/>
          <w:lang w:val="ru-RU"/>
        </w:rPr>
        <w:t xml:space="preserve"> в сети Интернет</w:t>
      </w:r>
      <w:r w:rsidR="000650DA" w:rsidRPr="00CE643C">
        <w:rPr>
          <w:rFonts w:cs="Arial"/>
          <w:szCs w:val="24"/>
          <w:lang w:val="ru-RU"/>
        </w:rPr>
        <w:t xml:space="preserve"> </w:t>
      </w:r>
      <w:r w:rsidR="009163C6" w:rsidRPr="00CE643C">
        <w:rPr>
          <w:rFonts w:cs="Arial"/>
          <w:szCs w:val="24"/>
          <w:lang w:val="ru-RU"/>
        </w:rPr>
        <w:t>____________</w:t>
      </w:r>
    </w:p>
    <w:p w14:paraId="46D119CE" w14:textId="77777777" w:rsidR="00331348" w:rsidRPr="00CE643C" w:rsidRDefault="00331348" w:rsidP="00A23E7D">
      <w:pPr>
        <w:overflowPunct/>
        <w:ind w:firstLine="709"/>
        <w:jc w:val="both"/>
        <w:textAlignment w:val="auto"/>
        <w:rPr>
          <w:rFonts w:cs="Arial"/>
          <w:szCs w:val="24"/>
          <w:lang w:val="ru-RU" w:eastAsia="ru-RU"/>
        </w:rPr>
      </w:pPr>
    </w:p>
    <w:p w14:paraId="46D119CF" w14:textId="76C80281" w:rsidR="00331348" w:rsidRPr="00CE643C" w:rsidRDefault="00BD2063" w:rsidP="00810C54">
      <w:pPr>
        <w:pStyle w:val="af7"/>
        <w:numPr>
          <w:ilvl w:val="0"/>
          <w:numId w:val="10"/>
        </w:numPr>
        <w:overflowPunct/>
        <w:ind w:left="0" w:firstLine="709"/>
        <w:jc w:val="both"/>
        <w:textAlignment w:val="auto"/>
        <w:rPr>
          <w:rFonts w:cs="Arial"/>
          <w:b/>
          <w:szCs w:val="24"/>
          <w:lang w:val="ru-RU"/>
        </w:rPr>
      </w:pPr>
      <w:r w:rsidRPr="00CE643C">
        <w:rPr>
          <w:rFonts w:cs="Arial"/>
          <w:b/>
          <w:szCs w:val="24"/>
          <w:lang w:val="ru-RU"/>
        </w:rPr>
        <w:t>В настоящих Общих условиях поставки, в том числе приложениях, используются следующие понятия:</w:t>
      </w:r>
    </w:p>
    <w:p w14:paraId="46D119D0" w14:textId="40163CA8" w:rsidR="00AA5A07" w:rsidRPr="00CE643C" w:rsidRDefault="00BD2063" w:rsidP="00D057C9">
      <w:pPr>
        <w:tabs>
          <w:tab w:val="left" w:pos="851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b/>
          <w:szCs w:val="24"/>
          <w:lang w:val="ru-RU" w:eastAsia="ru-RU"/>
        </w:rPr>
      </w:pPr>
      <w:r w:rsidRPr="00CE643C">
        <w:rPr>
          <w:rFonts w:cs="Arial"/>
          <w:b/>
          <w:szCs w:val="24"/>
          <w:lang w:val="ru-RU" w:eastAsia="ru-RU"/>
        </w:rPr>
        <w:t xml:space="preserve">ГК ОМК - </w:t>
      </w:r>
      <w:r w:rsidRPr="00CE643C">
        <w:rPr>
          <w:rFonts w:cs="Arial"/>
          <w:szCs w:val="24"/>
          <w:lang w:val="ru-RU"/>
        </w:rPr>
        <w:t>Группа компаний АО «ОМК»</w:t>
      </w:r>
      <w:r w:rsidR="00324601" w:rsidRPr="00CE643C">
        <w:rPr>
          <w:rFonts w:cs="Arial"/>
          <w:szCs w:val="24"/>
          <w:lang w:val="ru-RU"/>
        </w:rPr>
        <w:t>.</w:t>
      </w:r>
    </w:p>
    <w:p w14:paraId="46D119D1" w14:textId="77777777" w:rsidR="00331348" w:rsidRPr="00CE643C" w:rsidRDefault="00BD2063" w:rsidP="00D057C9">
      <w:pPr>
        <w:tabs>
          <w:tab w:val="left" w:pos="851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b/>
          <w:szCs w:val="24"/>
          <w:lang w:val="ru-RU" w:eastAsia="ru-RU"/>
        </w:rPr>
        <w:t>Поставщик</w:t>
      </w:r>
      <w:r w:rsidRPr="00CE643C">
        <w:rPr>
          <w:rFonts w:cs="Arial"/>
          <w:szCs w:val="24"/>
          <w:lang w:val="ru-RU" w:eastAsia="ru-RU"/>
        </w:rPr>
        <w:t xml:space="preserve"> – сторона по договору, выступающая по отношению к Обществу в качестве поставщика, продавца.</w:t>
      </w:r>
    </w:p>
    <w:p w14:paraId="46D119D2" w14:textId="77777777" w:rsidR="00331348" w:rsidRPr="00CE643C" w:rsidRDefault="00BD2063" w:rsidP="00D057C9">
      <w:pPr>
        <w:tabs>
          <w:tab w:val="left" w:pos="851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b/>
          <w:szCs w:val="24"/>
          <w:lang w:val="ru-RU" w:eastAsia="ru-RU"/>
        </w:rPr>
        <w:t>Покупатель, Общество</w:t>
      </w:r>
      <w:r w:rsidR="003A724B" w:rsidRPr="00CE643C">
        <w:rPr>
          <w:rFonts w:cs="Arial"/>
          <w:b/>
          <w:szCs w:val="24"/>
          <w:lang w:val="ru-RU" w:eastAsia="ru-RU"/>
        </w:rPr>
        <w:t xml:space="preserve"> ГК ОМК</w:t>
      </w:r>
      <w:r w:rsidRPr="00CE643C">
        <w:rPr>
          <w:rFonts w:cs="Arial"/>
          <w:szCs w:val="24"/>
          <w:lang w:val="ru-RU" w:eastAsia="ru-RU"/>
        </w:rPr>
        <w:t xml:space="preserve"> - выступающее в</w:t>
      </w:r>
      <w:r w:rsidR="003A724B" w:rsidRPr="00CE643C">
        <w:rPr>
          <w:rFonts w:cs="Arial"/>
          <w:szCs w:val="24"/>
          <w:lang w:val="ru-RU" w:eastAsia="ru-RU"/>
        </w:rPr>
        <w:t xml:space="preserve"> качестве стороны по договору (П</w:t>
      </w:r>
      <w:r w:rsidRPr="00CE643C">
        <w:rPr>
          <w:rFonts w:cs="Arial"/>
          <w:szCs w:val="24"/>
          <w:lang w:val="ru-RU" w:eastAsia="ru-RU"/>
        </w:rPr>
        <w:t>окупателя)</w:t>
      </w:r>
      <w:r w:rsidR="003A724B" w:rsidRPr="00CE643C">
        <w:rPr>
          <w:rFonts w:cs="Arial"/>
          <w:szCs w:val="24"/>
          <w:lang w:val="ru-RU" w:eastAsia="ru-RU"/>
        </w:rPr>
        <w:t>, указанного в наименовании Покупателя в Договоре.</w:t>
      </w:r>
      <w:r w:rsidRPr="00CE643C">
        <w:rPr>
          <w:rFonts w:cs="Arial"/>
          <w:szCs w:val="24"/>
          <w:lang w:val="ru-RU" w:eastAsia="ru-RU"/>
        </w:rPr>
        <w:t xml:space="preserve"> </w:t>
      </w:r>
    </w:p>
    <w:p w14:paraId="46D119D3" w14:textId="77777777" w:rsidR="00331348" w:rsidRPr="00CE643C" w:rsidRDefault="00BD2063" w:rsidP="00D057C9">
      <w:pPr>
        <w:tabs>
          <w:tab w:val="left" w:pos="567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b/>
          <w:szCs w:val="24"/>
          <w:lang w:val="ru-RU" w:eastAsia="ru-RU"/>
        </w:rPr>
        <w:t>Стороны</w:t>
      </w:r>
      <w:r w:rsidR="00524529" w:rsidRPr="00CE643C">
        <w:rPr>
          <w:rFonts w:cs="Arial"/>
          <w:b/>
          <w:szCs w:val="24"/>
          <w:lang w:val="ru-RU" w:eastAsia="ru-RU"/>
        </w:rPr>
        <w:t xml:space="preserve"> (Поставщик, Покупатель)</w:t>
      </w:r>
      <w:r w:rsidRPr="00CE643C">
        <w:rPr>
          <w:rFonts w:cs="Arial"/>
          <w:szCs w:val="24"/>
          <w:lang w:val="ru-RU" w:eastAsia="ru-RU"/>
        </w:rPr>
        <w:t xml:space="preserve"> – лица, заключающие между собой договор.</w:t>
      </w:r>
    </w:p>
    <w:p w14:paraId="46D119D4" w14:textId="77777777" w:rsidR="00A10C67" w:rsidRPr="00CE643C" w:rsidRDefault="00BD2063" w:rsidP="00D057C9">
      <w:pPr>
        <w:tabs>
          <w:tab w:val="left" w:pos="567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b/>
          <w:szCs w:val="24"/>
          <w:lang w:val="ru-RU" w:eastAsia="ru-RU"/>
        </w:rPr>
        <w:t>Договор поставки (или Договор)</w:t>
      </w:r>
      <w:r w:rsidRPr="00CE643C">
        <w:rPr>
          <w:rFonts w:cs="Arial"/>
          <w:szCs w:val="24"/>
          <w:lang w:val="ru-RU" w:eastAsia="ru-RU"/>
        </w:rPr>
        <w:t>- - соглашение, подписываемое между Покупателем и Поставщиком, которое определяет условия поставки Товара.</w:t>
      </w:r>
    </w:p>
    <w:p w14:paraId="46D119D5" w14:textId="77777777" w:rsidR="00A10C67" w:rsidRPr="00CE643C" w:rsidRDefault="00BD2063" w:rsidP="00D057C9">
      <w:pPr>
        <w:tabs>
          <w:tab w:val="left" w:pos="567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b/>
          <w:szCs w:val="24"/>
          <w:lang w:val="ru-RU" w:eastAsia="ru-RU"/>
        </w:rPr>
        <w:t xml:space="preserve">Товар </w:t>
      </w:r>
      <w:r w:rsidRPr="00CE643C">
        <w:rPr>
          <w:rFonts w:cs="Arial"/>
          <w:szCs w:val="24"/>
          <w:lang w:val="ru-RU" w:eastAsia="ru-RU"/>
        </w:rPr>
        <w:t xml:space="preserve">– материал </w:t>
      </w:r>
      <w:r w:rsidR="00FB748C" w:rsidRPr="00CE643C">
        <w:rPr>
          <w:rFonts w:cs="Arial"/>
          <w:szCs w:val="24"/>
          <w:lang w:val="ru-RU" w:eastAsia="ru-RU"/>
        </w:rPr>
        <w:t>и товарно-материальные ценности, Оборудование.</w:t>
      </w:r>
    </w:p>
    <w:p w14:paraId="46D119D6" w14:textId="77777777" w:rsidR="00FB748C" w:rsidRPr="00CE643C" w:rsidRDefault="00BD2063" w:rsidP="00D057C9">
      <w:pPr>
        <w:ind w:firstLine="709"/>
        <w:jc w:val="both"/>
        <w:outlineLvl w:val="5"/>
        <w:rPr>
          <w:rFonts w:cs="Arial"/>
          <w:szCs w:val="24"/>
          <w:lang w:val="ru-RU" w:eastAsia="x-none"/>
        </w:rPr>
      </w:pPr>
      <w:r w:rsidRPr="00CE643C">
        <w:rPr>
          <w:rFonts w:cs="Arial"/>
          <w:b/>
          <w:szCs w:val="24"/>
          <w:lang w:val="ru-RU" w:eastAsia="x-none"/>
        </w:rPr>
        <w:t>Рабочий день</w:t>
      </w:r>
      <w:r w:rsidRPr="00CE643C">
        <w:rPr>
          <w:rFonts w:cs="Arial"/>
          <w:szCs w:val="24"/>
          <w:lang w:val="ru-RU" w:eastAsia="x-none"/>
        </w:rPr>
        <w:t xml:space="preserve"> - установленная законодательством продолжительность работы в течение суток  при пятидневной рабочей неделе: дни с понедельника по пятницу включительно.</w:t>
      </w:r>
    </w:p>
    <w:p w14:paraId="46D119D7" w14:textId="77777777" w:rsidR="00FB748C" w:rsidRPr="00CE643C" w:rsidRDefault="00BD2063" w:rsidP="00D057C9">
      <w:pPr>
        <w:overflowPunct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b/>
          <w:szCs w:val="24"/>
          <w:lang w:val="ru-RU" w:eastAsia="x-none"/>
        </w:rPr>
        <w:t>Календарный день</w:t>
      </w:r>
      <w:r w:rsidRPr="00CE643C">
        <w:rPr>
          <w:rFonts w:cs="Arial"/>
          <w:szCs w:val="24"/>
          <w:lang w:val="ru-RU" w:eastAsia="x-none"/>
        </w:rPr>
        <w:t xml:space="preserve"> - период времени продолжительностью двадцать четыре часа. Считаются календарные дни в последовательном порядке независимо от принадлежности к выходным, праздникам и рабочим будням.</w:t>
      </w:r>
    </w:p>
    <w:p w14:paraId="46D119D8" w14:textId="77777777" w:rsidR="001C39D4" w:rsidRPr="00CE643C" w:rsidRDefault="00BD2063" w:rsidP="00D057C9">
      <w:pPr>
        <w:tabs>
          <w:tab w:val="left" w:pos="567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b/>
          <w:bCs/>
          <w:szCs w:val="24"/>
          <w:lang w:val="ru-RU"/>
        </w:rPr>
        <w:t>Спецификация</w:t>
      </w:r>
      <w:r w:rsidRPr="00CE643C">
        <w:rPr>
          <w:rFonts w:cs="Arial"/>
          <w:szCs w:val="24"/>
          <w:lang w:val="ru-RU"/>
        </w:rPr>
        <w:t xml:space="preserve"> –</w:t>
      </w:r>
      <w:r w:rsidRPr="00CE643C">
        <w:rPr>
          <w:rFonts w:cs="Arial"/>
          <w:b/>
          <w:bCs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 xml:space="preserve">соглашение, подписываемое между Покупателем и Поставщиком, которое определяет условия поставки Товара: </w:t>
      </w:r>
      <w:r w:rsidRPr="00CE643C">
        <w:rPr>
          <w:rFonts w:cs="Arial"/>
          <w:szCs w:val="24"/>
          <w:lang w:val="ru-RU" w:eastAsia="x-none"/>
        </w:rPr>
        <w:t>н</w:t>
      </w:r>
      <w:r w:rsidRPr="00102B5A">
        <w:rPr>
          <w:rFonts w:cs="Arial"/>
          <w:szCs w:val="24"/>
          <w:lang w:val="ru-RU" w:eastAsia="x-none"/>
        </w:rPr>
        <w:t>аименование,  ассортимент, количество, цена Товара, сроки и условия его поставки,</w:t>
      </w:r>
      <w:r w:rsidRPr="00CE643C">
        <w:rPr>
          <w:rFonts w:cs="Arial"/>
          <w:szCs w:val="24"/>
          <w:lang w:val="ru-RU" w:eastAsia="x-none"/>
        </w:rPr>
        <w:t xml:space="preserve"> график (периоды) поставки,</w:t>
      </w:r>
      <w:r w:rsidRPr="00102B5A">
        <w:rPr>
          <w:rFonts w:cs="Arial"/>
          <w:szCs w:val="24"/>
          <w:lang w:val="ru-RU" w:eastAsia="x-none"/>
        </w:rPr>
        <w:t xml:space="preserve"> порядок расчетов</w:t>
      </w:r>
      <w:r w:rsidR="00524529" w:rsidRPr="00CE643C">
        <w:rPr>
          <w:rFonts w:cs="Arial"/>
          <w:szCs w:val="24"/>
          <w:lang w:val="ru-RU" w:eastAsia="x-none"/>
        </w:rPr>
        <w:t>.</w:t>
      </w:r>
    </w:p>
    <w:p w14:paraId="46D119D9" w14:textId="77777777" w:rsidR="001C39D4" w:rsidRPr="00CE643C" w:rsidRDefault="00BD2063" w:rsidP="00D057C9">
      <w:pPr>
        <w:tabs>
          <w:tab w:val="left" w:pos="567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b/>
          <w:szCs w:val="24"/>
          <w:lang w:val="ru-RU"/>
        </w:rPr>
        <w:t>Протокол согласования цен</w:t>
      </w:r>
      <w:r w:rsidRPr="00CE643C">
        <w:rPr>
          <w:rFonts w:cs="Arial"/>
          <w:szCs w:val="24"/>
          <w:lang w:val="ru-RU"/>
        </w:rPr>
        <w:t>-</w:t>
      </w:r>
      <w:r w:rsidRPr="00CE643C">
        <w:rPr>
          <w:rFonts w:cs="Arial"/>
          <w:szCs w:val="24"/>
          <w:lang w:val="ru-RU" w:eastAsia="ru-RU"/>
        </w:rPr>
        <w:t xml:space="preserve"> соглашение, подписываемое между Покупателем и Поставщиком, которое определяет </w:t>
      </w:r>
      <w:r w:rsidRPr="00CE643C">
        <w:rPr>
          <w:rFonts w:cs="Arial"/>
          <w:szCs w:val="24"/>
          <w:lang w:val="ru-RU" w:eastAsia="x-none"/>
        </w:rPr>
        <w:t>н</w:t>
      </w:r>
      <w:r w:rsidRPr="00102B5A">
        <w:rPr>
          <w:rFonts w:cs="Arial"/>
          <w:szCs w:val="24"/>
          <w:lang w:val="ru-RU" w:eastAsia="x-none"/>
        </w:rPr>
        <w:t>аименование,  ассортимент, цен</w:t>
      </w:r>
      <w:r w:rsidRPr="00CE643C">
        <w:rPr>
          <w:rFonts w:cs="Arial"/>
          <w:szCs w:val="24"/>
          <w:lang w:val="ru-RU" w:eastAsia="x-none"/>
        </w:rPr>
        <w:t>у</w:t>
      </w:r>
      <w:r w:rsidRPr="00102B5A">
        <w:rPr>
          <w:rFonts w:cs="Arial"/>
          <w:szCs w:val="24"/>
          <w:lang w:val="ru-RU" w:eastAsia="x-none"/>
        </w:rPr>
        <w:t xml:space="preserve"> Товара</w:t>
      </w:r>
      <w:r w:rsidR="00524529" w:rsidRPr="00CE643C">
        <w:rPr>
          <w:rFonts w:cs="Arial"/>
          <w:szCs w:val="24"/>
          <w:lang w:val="ru-RU" w:eastAsia="x-none"/>
        </w:rPr>
        <w:t>, порядок расчетов.</w:t>
      </w:r>
    </w:p>
    <w:p w14:paraId="46D119DB" w14:textId="0F95AE0D" w:rsidR="00E71DB0" w:rsidRPr="00CE643C" w:rsidRDefault="00BD2063" w:rsidP="00102B5A">
      <w:pPr>
        <w:overflowPunct/>
        <w:ind w:firstLine="567"/>
        <w:jc w:val="both"/>
        <w:textAlignment w:val="auto"/>
        <w:outlineLvl w:val="5"/>
        <w:rPr>
          <w:sz w:val="20"/>
          <w:lang w:val="ru-RU"/>
        </w:rPr>
      </w:pPr>
      <w:r w:rsidRPr="00CE643C">
        <w:rPr>
          <w:rFonts w:ascii="Tahoma" w:hAnsi="Tahoma" w:cs="Tahoma"/>
          <w:b/>
          <w:szCs w:val="24"/>
          <w:lang w:val="ru-RU" w:eastAsia="ru-RU"/>
        </w:rPr>
        <w:t>Номенклатура</w:t>
      </w:r>
      <w:r w:rsidRPr="00CE643C">
        <w:rPr>
          <w:rFonts w:ascii="Tahoma" w:hAnsi="Tahoma" w:cs="Tahoma"/>
          <w:szCs w:val="24"/>
          <w:lang w:val="ru-RU" w:eastAsia="ru-RU"/>
        </w:rPr>
        <w:t xml:space="preserve"> - систематизированный перечень названий, материалов, производимых и продаваемых товаров Поставщиком.</w:t>
      </w:r>
    </w:p>
    <w:p w14:paraId="46D119DC" w14:textId="77777777" w:rsidR="00A10C67" w:rsidRPr="00CE643C" w:rsidRDefault="00BD2063" w:rsidP="00D057C9">
      <w:pPr>
        <w:pStyle w:val="af7"/>
        <w:numPr>
          <w:ilvl w:val="0"/>
          <w:numId w:val="10"/>
        </w:numPr>
        <w:tabs>
          <w:tab w:val="left" w:pos="567"/>
        </w:tabs>
        <w:overflowPunct/>
        <w:autoSpaceDE/>
        <w:autoSpaceDN/>
        <w:adjustRightInd/>
        <w:spacing w:before="120" w:after="240" w:line="276" w:lineRule="auto"/>
        <w:ind w:right="1"/>
        <w:jc w:val="both"/>
        <w:textAlignment w:val="auto"/>
        <w:rPr>
          <w:rFonts w:cs="Arial"/>
          <w:b/>
          <w:szCs w:val="24"/>
          <w:lang w:val="ru-RU" w:eastAsia="ru-RU"/>
        </w:rPr>
      </w:pPr>
      <w:r w:rsidRPr="00CE643C">
        <w:rPr>
          <w:rFonts w:cs="Arial"/>
          <w:b/>
          <w:szCs w:val="24"/>
          <w:lang w:val="ru-RU" w:eastAsia="ru-RU"/>
        </w:rPr>
        <w:t>Применение общих условий</w:t>
      </w:r>
    </w:p>
    <w:p w14:paraId="46D119DD" w14:textId="77777777" w:rsidR="00A10C67" w:rsidRPr="00CE643C" w:rsidRDefault="00BD2063" w:rsidP="00810C54">
      <w:pPr>
        <w:pStyle w:val="af7"/>
        <w:numPr>
          <w:ilvl w:val="1"/>
          <w:numId w:val="10"/>
        </w:numPr>
        <w:tabs>
          <w:tab w:val="left" w:pos="567"/>
        </w:tabs>
        <w:overflowPunct/>
        <w:autoSpaceDE/>
        <w:autoSpaceDN/>
        <w:adjustRightInd/>
        <w:spacing w:before="120" w:after="0" w:line="276" w:lineRule="auto"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lastRenderedPageBreak/>
        <w:t>Общие условия применяются к отношениям Поставщика и Покупателя при условии наличия в Договоре между ними ссылки на Общие условия и я</w:t>
      </w:r>
      <w:r w:rsidR="00D03D0E" w:rsidRPr="00CE643C">
        <w:rPr>
          <w:rFonts w:cs="Arial"/>
          <w:szCs w:val="24"/>
          <w:lang w:val="ru-RU" w:eastAsia="ru-RU"/>
        </w:rPr>
        <w:t>вляются его неотъемлемой частью</w:t>
      </w:r>
      <w:r w:rsidR="00E71DB0" w:rsidRPr="00CE643C">
        <w:rPr>
          <w:rFonts w:cs="Arial"/>
          <w:szCs w:val="24"/>
          <w:lang w:val="ru-RU" w:eastAsia="ru-RU"/>
        </w:rPr>
        <w:t>,</w:t>
      </w:r>
      <w:r w:rsidR="00D03D0E" w:rsidRPr="00CE643C">
        <w:rPr>
          <w:rFonts w:cs="Arial"/>
          <w:szCs w:val="24"/>
          <w:lang w:val="ru-RU" w:eastAsia="ru-RU"/>
        </w:rPr>
        <w:t xml:space="preserve"> действу</w:t>
      </w:r>
      <w:r w:rsidR="00287CDC" w:rsidRPr="00CE643C">
        <w:rPr>
          <w:rFonts w:cs="Arial"/>
          <w:szCs w:val="24"/>
          <w:lang w:val="ru-RU" w:eastAsia="ru-RU"/>
        </w:rPr>
        <w:t>ю</w:t>
      </w:r>
      <w:r w:rsidR="00D03D0E" w:rsidRPr="00CE643C">
        <w:rPr>
          <w:rFonts w:cs="Arial"/>
          <w:szCs w:val="24"/>
          <w:lang w:val="ru-RU" w:eastAsia="ru-RU"/>
        </w:rPr>
        <w:t xml:space="preserve">т в течение всего срока </w:t>
      </w:r>
      <w:r w:rsidR="00C97927" w:rsidRPr="00CE643C">
        <w:rPr>
          <w:rFonts w:cs="Arial"/>
          <w:szCs w:val="24"/>
          <w:lang w:val="ru-RU" w:eastAsia="ru-RU"/>
        </w:rPr>
        <w:t xml:space="preserve">действия </w:t>
      </w:r>
      <w:r w:rsidR="00D03D0E" w:rsidRPr="00CE643C">
        <w:rPr>
          <w:rFonts w:cs="Arial"/>
          <w:szCs w:val="24"/>
          <w:lang w:val="ru-RU" w:eastAsia="ru-RU"/>
        </w:rPr>
        <w:t>данного договора</w:t>
      </w:r>
      <w:r w:rsidR="006D6747" w:rsidRPr="00CE643C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</w:t>
      </w:r>
    </w:p>
    <w:p w14:paraId="46D119DE" w14:textId="77777777" w:rsidR="00287CDC" w:rsidRPr="00CE643C" w:rsidRDefault="00BD2063" w:rsidP="00810C54">
      <w:pPr>
        <w:pStyle w:val="af7"/>
        <w:numPr>
          <w:ilvl w:val="1"/>
          <w:numId w:val="10"/>
        </w:numPr>
        <w:tabs>
          <w:tab w:val="left" w:pos="567"/>
        </w:tabs>
        <w:overflowPunct/>
        <w:autoSpaceDE/>
        <w:autoSpaceDN/>
        <w:adjustRightInd/>
        <w:spacing w:before="120" w:after="0" w:line="276" w:lineRule="auto"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Заключение Соглашения между Поставщиком и Покупателем осуществляется путем присоединения По</w:t>
      </w:r>
      <w:r w:rsidR="00D03D0E" w:rsidRPr="00CE643C">
        <w:rPr>
          <w:rFonts w:cs="Arial"/>
          <w:szCs w:val="24"/>
          <w:lang w:val="ru-RU" w:eastAsia="ru-RU"/>
        </w:rPr>
        <w:t>ставщика</w:t>
      </w:r>
      <w:r w:rsidRPr="00CE643C">
        <w:rPr>
          <w:rFonts w:cs="Arial"/>
          <w:szCs w:val="24"/>
          <w:lang w:val="ru-RU" w:eastAsia="ru-RU"/>
        </w:rPr>
        <w:t xml:space="preserve"> к изложенным в Соглашении условиям в соответствии со статьей 428 Гражданского кодекса Российской Федерации.</w:t>
      </w:r>
    </w:p>
    <w:p w14:paraId="46D119DF" w14:textId="77777777" w:rsidR="00287CDC" w:rsidRPr="00CE643C" w:rsidRDefault="00BD2063" w:rsidP="00810C54">
      <w:pPr>
        <w:pStyle w:val="af7"/>
        <w:numPr>
          <w:ilvl w:val="1"/>
          <w:numId w:val="10"/>
        </w:numPr>
        <w:tabs>
          <w:tab w:val="left" w:pos="567"/>
        </w:tabs>
        <w:overflowPunct/>
        <w:autoSpaceDE/>
        <w:autoSpaceDN/>
        <w:adjustRightInd/>
        <w:spacing w:before="120" w:after="0" w:line="276" w:lineRule="auto"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Соглашение считается заключенным между Сторонами с даты подписания договора и/или договорного документа на бумажном носителе между Поставщиком и Покупателем, имеющего ссылку на настоящее Соглашение. </w:t>
      </w:r>
    </w:p>
    <w:p w14:paraId="46D119E0" w14:textId="069FE35A" w:rsidR="00D03D0E" w:rsidRPr="00CE643C" w:rsidRDefault="00BD2063" w:rsidP="00810C54">
      <w:pPr>
        <w:pStyle w:val="af7"/>
        <w:numPr>
          <w:ilvl w:val="1"/>
          <w:numId w:val="10"/>
        </w:numPr>
        <w:tabs>
          <w:tab w:val="left" w:pos="567"/>
        </w:tabs>
        <w:overflowPunct/>
        <w:autoSpaceDE/>
        <w:autoSpaceDN/>
        <w:adjustRightInd/>
        <w:spacing w:before="120" w:after="0" w:line="276" w:lineRule="auto"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 Соглашение заключается</w:t>
      </w:r>
      <w:r w:rsidR="00A10C67" w:rsidRPr="00CE643C">
        <w:rPr>
          <w:rFonts w:cs="Arial"/>
          <w:szCs w:val="24"/>
          <w:lang w:val="ru-RU" w:eastAsia="ru-RU"/>
        </w:rPr>
        <w:t xml:space="preserve"> в электронной форме и находится на официальном сайте По</w:t>
      </w:r>
      <w:r w:rsidRPr="00CE643C">
        <w:rPr>
          <w:rFonts w:cs="Arial"/>
          <w:szCs w:val="24"/>
          <w:lang w:val="ru-RU" w:eastAsia="ru-RU"/>
        </w:rPr>
        <w:t>купателя</w:t>
      </w:r>
      <w:r w:rsidR="00A10C67" w:rsidRPr="00CE643C">
        <w:rPr>
          <w:rFonts w:cs="Arial"/>
          <w:szCs w:val="24"/>
          <w:lang w:val="ru-RU" w:eastAsia="ru-RU"/>
        </w:rPr>
        <w:t xml:space="preserve"> в сети Интернет по адресу: </w:t>
      </w:r>
      <w:hyperlink r:id="rId11" w:history="1">
        <w:r w:rsidR="00102B5A" w:rsidRPr="00F56AEC">
          <w:rPr>
            <w:rStyle w:val="af"/>
          </w:rPr>
          <w:t>https</w:t>
        </w:r>
        <w:r w:rsidR="00102B5A" w:rsidRPr="00102B5A">
          <w:rPr>
            <w:rStyle w:val="af"/>
            <w:lang w:val="ru-RU"/>
          </w:rPr>
          <w:t>://</w:t>
        </w:r>
        <w:r w:rsidR="00102B5A" w:rsidRPr="00F56AEC">
          <w:rPr>
            <w:rStyle w:val="af"/>
          </w:rPr>
          <w:t>omk</w:t>
        </w:r>
        <w:r w:rsidR="00102B5A" w:rsidRPr="00102B5A">
          <w:rPr>
            <w:rStyle w:val="af"/>
            <w:lang w:val="ru-RU"/>
          </w:rPr>
          <w:t>.</w:t>
        </w:r>
        <w:r w:rsidR="00102B5A" w:rsidRPr="00F56AEC">
          <w:rPr>
            <w:rStyle w:val="af"/>
          </w:rPr>
          <w:t>ru</w:t>
        </w:r>
        <w:r w:rsidR="00102B5A" w:rsidRPr="00102B5A">
          <w:rPr>
            <w:rStyle w:val="af"/>
            <w:lang w:val="ru-RU"/>
          </w:rPr>
          <w:t>/</w:t>
        </w:r>
        <w:r w:rsidR="00102B5A" w:rsidRPr="00F56AEC">
          <w:rPr>
            <w:rStyle w:val="af"/>
          </w:rPr>
          <w:t>law</w:t>
        </w:r>
        <w:r w:rsidR="00102B5A" w:rsidRPr="00102B5A">
          <w:rPr>
            <w:rStyle w:val="af"/>
            <w:lang w:val="ru-RU"/>
          </w:rPr>
          <w:t>_</w:t>
        </w:r>
        <w:r w:rsidR="00102B5A" w:rsidRPr="00F56AEC">
          <w:rPr>
            <w:rStyle w:val="af"/>
          </w:rPr>
          <w:t>documents</w:t>
        </w:r>
      </w:hyperlink>
    </w:p>
    <w:p w14:paraId="46D119E1" w14:textId="0E1EECA7" w:rsidR="00D03D0E" w:rsidRPr="00CE643C" w:rsidRDefault="00BD2063" w:rsidP="00810C54">
      <w:pPr>
        <w:pStyle w:val="af7"/>
        <w:numPr>
          <w:ilvl w:val="1"/>
          <w:numId w:val="10"/>
        </w:numPr>
        <w:tabs>
          <w:tab w:val="left" w:pos="567"/>
        </w:tabs>
        <w:overflowPunct/>
        <w:autoSpaceDE/>
        <w:autoSpaceDN/>
        <w:adjustRightInd/>
        <w:spacing w:before="120" w:after="0" w:line="276" w:lineRule="auto"/>
        <w:ind w:left="0" w:right="1" w:firstLine="709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 w:eastAsia="ru-RU"/>
        </w:rPr>
        <w:t xml:space="preserve">Стороны договорились, что Покупатель имеет право вносить изменения и (или) дополнения в условия </w:t>
      </w:r>
      <w:r w:rsidR="00102B5A">
        <w:rPr>
          <w:rFonts w:cs="Arial"/>
          <w:szCs w:val="24"/>
          <w:lang w:val="ru-RU" w:eastAsia="ru-RU"/>
        </w:rPr>
        <w:t xml:space="preserve">настоящего </w:t>
      </w:r>
      <w:r w:rsidRPr="00CE643C">
        <w:rPr>
          <w:rFonts w:cs="Arial"/>
          <w:szCs w:val="24"/>
          <w:lang w:val="ru-RU" w:eastAsia="ru-RU"/>
        </w:rPr>
        <w:t xml:space="preserve">Соглашения. При этом изменения и (или) дополнения, внесенные Покупателем в </w:t>
      </w:r>
      <w:r w:rsidR="00102B5A">
        <w:rPr>
          <w:rFonts w:cs="Arial"/>
          <w:szCs w:val="24"/>
          <w:lang w:val="ru-RU" w:eastAsia="ru-RU"/>
        </w:rPr>
        <w:t xml:space="preserve">настоящее </w:t>
      </w:r>
      <w:r w:rsidRPr="00CE643C">
        <w:rPr>
          <w:rFonts w:cs="Arial"/>
          <w:szCs w:val="24"/>
          <w:lang w:val="ru-RU" w:eastAsia="ru-RU"/>
        </w:rPr>
        <w:t>Соглашение, становятся обязательными для Сторон с даты введения редакции в действие. По</w:t>
      </w:r>
      <w:r w:rsidR="002861CB" w:rsidRPr="00CE643C">
        <w:rPr>
          <w:rFonts w:cs="Arial"/>
          <w:szCs w:val="24"/>
          <w:lang w:val="ru-RU" w:eastAsia="ru-RU"/>
        </w:rPr>
        <w:t>ставщик</w:t>
      </w:r>
      <w:r w:rsidRPr="00CE643C">
        <w:rPr>
          <w:rFonts w:cs="Arial"/>
          <w:szCs w:val="24"/>
          <w:lang w:val="ru-RU" w:eastAsia="ru-RU"/>
        </w:rPr>
        <w:t xml:space="preserve"> обязан любым доступным им способом самостоятельно посещать официальный сайт Покупателя в сети Интернет по адресу</w:t>
      </w:r>
      <w:r w:rsidR="003A724B" w:rsidRPr="00CE643C">
        <w:rPr>
          <w:rFonts w:cs="Arial"/>
          <w:szCs w:val="24"/>
          <w:lang w:val="ru-RU" w:eastAsia="ru-RU"/>
        </w:rPr>
        <w:t xml:space="preserve"> https://omk.ru/business/procurement/main-documents/</w:t>
      </w:r>
      <w:r w:rsidRPr="00CE643C">
        <w:rPr>
          <w:rFonts w:cs="Arial"/>
          <w:szCs w:val="24"/>
          <w:lang w:val="ru-RU" w:eastAsia="ru-RU"/>
        </w:rPr>
        <w:t xml:space="preserve"> для получения сведений о новой редакции Соглашения.</w:t>
      </w:r>
    </w:p>
    <w:p w14:paraId="46D119E2" w14:textId="2D90307C" w:rsidR="00A10C67" w:rsidRPr="00CE643C" w:rsidRDefault="00BD2063" w:rsidP="00810C54">
      <w:pPr>
        <w:pStyle w:val="af7"/>
        <w:numPr>
          <w:ilvl w:val="1"/>
          <w:numId w:val="10"/>
        </w:numPr>
        <w:tabs>
          <w:tab w:val="left" w:pos="567"/>
        </w:tabs>
        <w:overflowPunct/>
        <w:autoSpaceDE/>
        <w:autoSpaceDN/>
        <w:adjustRightInd/>
        <w:spacing w:before="120" w:after="0" w:line="276" w:lineRule="auto"/>
        <w:ind w:left="0" w:right="1" w:firstLine="709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 В случае п</w:t>
      </w:r>
      <w:r w:rsidR="00524529" w:rsidRPr="00CE643C">
        <w:rPr>
          <w:rFonts w:cs="Arial"/>
          <w:szCs w:val="24"/>
          <w:lang w:val="ru-RU"/>
        </w:rPr>
        <w:t>ротиворечия между положениями Д</w:t>
      </w:r>
      <w:r w:rsidRPr="00CE643C">
        <w:rPr>
          <w:rFonts w:cs="Arial"/>
          <w:szCs w:val="24"/>
          <w:lang w:val="ru-RU"/>
        </w:rPr>
        <w:t>оговора и на</w:t>
      </w:r>
      <w:r w:rsidR="006D6747" w:rsidRPr="00CE643C">
        <w:rPr>
          <w:rFonts w:cs="Arial"/>
          <w:szCs w:val="24"/>
          <w:lang w:val="ru-RU"/>
        </w:rPr>
        <w:t>стоящим Соглашением, положения Д</w:t>
      </w:r>
      <w:r w:rsidRPr="00CE643C">
        <w:rPr>
          <w:rFonts w:cs="Arial"/>
          <w:szCs w:val="24"/>
          <w:lang w:val="ru-RU"/>
        </w:rPr>
        <w:t>оговора имеют преимущественную силу.</w:t>
      </w:r>
    </w:p>
    <w:p w14:paraId="46D119E3" w14:textId="77777777" w:rsidR="00D03D0E" w:rsidRPr="00CE643C" w:rsidRDefault="00BD2063" w:rsidP="00D057C9">
      <w:pPr>
        <w:pStyle w:val="af7"/>
        <w:numPr>
          <w:ilvl w:val="0"/>
          <w:numId w:val="10"/>
        </w:numPr>
        <w:overflowPunct/>
        <w:spacing w:before="240" w:after="240"/>
        <w:jc w:val="both"/>
        <w:textAlignment w:val="auto"/>
        <w:rPr>
          <w:rFonts w:cs="Arial"/>
          <w:b/>
          <w:szCs w:val="24"/>
          <w:lang w:val="ru-RU"/>
        </w:rPr>
      </w:pPr>
      <w:r w:rsidRPr="00CE643C">
        <w:rPr>
          <w:rFonts w:cs="Arial"/>
          <w:b/>
          <w:szCs w:val="24"/>
          <w:lang w:val="ru-RU"/>
        </w:rPr>
        <w:t>Предмет</w:t>
      </w:r>
      <w:r w:rsidR="000B4580" w:rsidRPr="00CE643C">
        <w:rPr>
          <w:rFonts w:cs="Arial"/>
          <w:b/>
          <w:szCs w:val="24"/>
          <w:lang w:val="ru-RU"/>
        </w:rPr>
        <w:t xml:space="preserve"> договора поставки</w:t>
      </w:r>
    </w:p>
    <w:p w14:paraId="46D119E4" w14:textId="77777777" w:rsidR="00D03D0E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 xml:space="preserve">3.1. </w:t>
      </w:r>
      <w:r w:rsidRPr="00102B5A">
        <w:rPr>
          <w:rFonts w:cs="Arial"/>
          <w:szCs w:val="24"/>
          <w:lang w:val="ru-RU" w:eastAsia="x-none"/>
        </w:rPr>
        <w:t>Поставщик обязуется поставить (передать в собственность)</w:t>
      </w:r>
      <w:r w:rsidRPr="00CE643C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Pr="00102B5A">
        <w:rPr>
          <w:rFonts w:cs="Arial"/>
          <w:szCs w:val="24"/>
          <w:lang w:val="ru-RU" w:eastAsia="x-none"/>
        </w:rPr>
        <w:t>Товар</w:t>
      </w:r>
      <w:r w:rsidRPr="00CE643C">
        <w:rPr>
          <w:rFonts w:cs="Arial"/>
          <w:szCs w:val="24"/>
          <w:lang w:val="ru-RU" w:eastAsia="x-none"/>
        </w:rPr>
        <w:t>,</w:t>
      </w:r>
      <w:r w:rsidRPr="00102B5A">
        <w:rPr>
          <w:rFonts w:cs="Arial"/>
          <w:szCs w:val="24"/>
          <w:lang w:val="ru-RU" w:eastAsia="x-none"/>
        </w:rPr>
        <w:t xml:space="preserve"> в соответствии с</w:t>
      </w:r>
      <w:r w:rsidR="00BA3066" w:rsidRPr="00CE643C">
        <w:rPr>
          <w:rFonts w:cs="Arial"/>
          <w:szCs w:val="24"/>
          <w:lang w:val="ru-RU" w:eastAsia="x-none"/>
        </w:rPr>
        <w:t>о</w:t>
      </w:r>
      <w:r w:rsidRPr="00102B5A">
        <w:rPr>
          <w:rFonts w:cs="Arial"/>
          <w:szCs w:val="24"/>
          <w:lang w:val="ru-RU" w:eastAsia="x-none"/>
        </w:rPr>
        <w:t xml:space="preserve"> </w:t>
      </w:r>
      <w:r w:rsidR="00BA3066" w:rsidRPr="00102B5A">
        <w:rPr>
          <w:rFonts w:cs="Arial"/>
          <w:szCs w:val="24"/>
          <w:lang w:val="ru-RU" w:eastAsia="x-none"/>
        </w:rPr>
        <w:t>Спецификациями</w:t>
      </w:r>
      <w:r w:rsidRPr="00102B5A">
        <w:rPr>
          <w:rFonts w:cs="Arial"/>
          <w:szCs w:val="24"/>
          <w:lang w:val="ru-RU" w:eastAsia="x-none"/>
        </w:rPr>
        <w:t>, являющимися неотъемлемой частью Договора</w:t>
      </w:r>
      <w:r w:rsidRPr="00CE643C">
        <w:rPr>
          <w:rFonts w:cs="Arial"/>
          <w:szCs w:val="24"/>
          <w:lang w:val="ru-RU" w:eastAsia="x-none"/>
        </w:rPr>
        <w:t>,</w:t>
      </w:r>
      <w:r w:rsidRPr="00102B5A">
        <w:rPr>
          <w:rFonts w:cs="Arial"/>
          <w:szCs w:val="24"/>
          <w:lang w:val="ru-RU" w:eastAsia="x-none"/>
        </w:rPr>
        <w:t xml:space="preserve"> а Покупатель </w:t>
      </w:r>
      <w:r w:rsidRPr="00CE643C">
        <w:rPr>
          <w:rFonts w:cs="Arial"/>
          <w:szCs w:val="24"/>
          <w:lang w:val="ru-RU" w:eastAsia="x-none"/>
        </w:rPr>
        <w:t xml:space="preserve">обязуется </w:t>
      </w:r>
      <w:r w:rsidRPr="00102B5A">
        <w:rPr>
          <w:rFonts w:cs="Arial"/>
          <w:szCs w:val="24"/>
          <w:lang w:val="ru-RU" w:eastAsia="x-none"/>
        </w:rPr>
        <w:t>принять и оплатить</w:t>
      </w:r>
      <w:r w:rsidRPr="00CE643C">
        <w:rPr>
          <w:rFonts w:cs="Arial"/>
          <w:szCs w:val="24"/>
          <w:lang w:val="ru-RU" w:eastAsia="x-none"/>
        </w:rPr>
        <w:t xml:space="preserve"> этот Товар</w:t>
      </w:r>
      <w:r w:rsidRPr="00102B5A">
        <w:rPr>
          <w:rFonts w:cs="Arial"/>
          <w:szCs w:val="24"/>
          <w:lang w:val="ru-RU" w:eastAsia="x-none"/>
        </w:rPr>
        <w:t>.</w:t>
      </w:r>
    </w:p>
    <w:p w14:paraId="46D119E5" w14:textId="0397600C" w:rsidR="00D03D0E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3.</w:t>
      </w:r>
      <w:r w:rsidR="00BA3066" w:rsidRPr="00CE643C">
        <w:rPr>
          <w:rFonts w:cs="Arial"/>
          <w:szCs w:val="24"/>
          <w:lang w:val="ru-RU" w:eastAsia="x-none"/>
        </w:rPr>
        <w:t>2</w:t>
      </w:r>
      <w:r w:rsidRPr="00CE643C">
        <w:rPr>
          <w:rFonts w:cs="Arial"/>
          <w:szCs w:val="24"/>
          <w:lang w:val="ru-RU" w:eastAsia="x-none"/>
        </w:rPr>
        <w:t xml:space="preserve">. </w:t>
      </w:r>
      <w:r w:rsidRPr="00102B5A">
        <w:rPr>
          <w:rFonts w:cs="Arial"/>
          <w:szCs w:val="24"/>
          <w:lang w:val="ru-RU" w:eastAsia="x-none"/>
        </w:rPr>
        <w:t>Наименование, ассортимент, количество, цена Товара, сроки и условия его поставки,</w:t>
      </w:r>
      <w:r w:rsidRPr="00CE643C">
        <w:rPr>
          <w:rFonts w:cs="Arial"/>
          <w:szCs w:val="24"/>
          <w:lang w:val="ru-RU" w:eastAsia="x-none"/>
        </w:rPr>
        <w:t xml:space="preserve"> график (периоды) поставки,</w:t>
      </w:r>
      <w:r w:rsidRPr="00102B5A">
        <w:rPr>
          <w:rFonts w:cs="Arial"/>
          <w:szCs w:val="24"/>
          <w:lang w:val="ru-RU" w:eastAsia="x-none"/>
        </w:rPr>
        <w:t xml:space="preserve"> порядок расчетов</w:t>
      </w:r>
      <w:r w:rsidRPr="00CE643C">
        <w:rPr>
          <w:rFonts w:cs="Arial"/>
          <w:szCs w:val="24"/>
          <w:lang w:val="ru-RU" w:eastAsia="x-none"/>
        </w:rPr>
        <w:t xml:space="preserve">, </w:t>
      </w:r>
      <w:r w:rsidRPr="00102B5A">
        <w:rPr>
          <w:rFonts w:cs="Arial"/>
          <w:szCs w:val="24"/>
          <w:lang w:val="ru-RU" w:eastAsia="x-none"/>
        </w:rPr>
        <w:t>согласовываются Сторонами  в Спецификациях</w:t>
      </w:r>
      <w:r w:rsidRPr="00CE643C">
        <w:rPr>
          <w:rFonts w:cs="Arial"/>
          <w:szCs w:val="24"/>
          <w:lang w:val="ru-RU" w:eastAsia="x-none"/>
        </w:rPr>
        <w:t xml:space="preserve">, оформленных по форме </w:t>
      </w:r>
      <w:r w:rsidR="00E461B7">
        <w:rPr>
          <w:rFonts w:cs="Arial"/>
          <w:szCs w:val="24"/>
          <w:lang w:val="ru-RU" w:eastAsia="x-none"/>
        </w:rPr>
        <w:t>п</w:t>
      </w:r>
      <w:r w:rsidR="00E461B7" w:rsidRPr="00CE643C">
        <w:rPr>
          <w:rFonts w:cs="Arial"/>
          <w:szCs w:val="24"/>
          <w:lang w:val="ru-RU" w:eastAsia="x-none"/>
        </w:rPr>
        <w:t xml:space="preserve">риложения </w:t>
      </w:r>
      <w:r w:rsidRPr="00CE643C">
        <w:rPr>
          <w:rFonts w:cs="Arial"/>
          <w:szCs w:val="24"/>
          <w:lang w:val="ru-RU" w:eastAsia="x-none"/>
        </w:rPr>
        <w:t>1</w:t>
      </w:r>
      <w:r w:rsidR="00102B5A">
        <w:rPr>
          <w:rFonts w:cs="Arial"/>
          <w:szCs w:val="24"/>
          <w:lang w:val="ru-RU" w:eastAsia="x-none"/>
        </w:rPr>
        <w:t xml:space="preserve"> к Договору</w:t>
      </w:r>
      <w:r w:rsidRPr="00102B5A">
        <w:rPr>
          <w:rFonts w:cs="Arial"/>
          <w:szCs w:val="24"/>
          <w:lang w:val="ru-RU" w:eastAsia="x-none"/>
        </w:rPr>
        <w:t>.</w:t>
      </w:r>
      <w:r w:rsidRPr="00CE643C">
        <w:rPr>
          <w:rFonts w:cs="Arial"/>
          <w:szCs w:val="24"/>
          <w:lang w:val="ru-RU" w:eastAsia="x-none"/>
        </w:rPr>
        <w:t xml:space="preserve"> Кажд</w:t>
      </w:r>
      <w:r w:rsidR="00BA3066" w:rsidRPr="00CE643C">
        <w:rPr>
          <w:rFonts w:cs="Arial"/>
          <w:szCs w:val="24"/>
          <w:lang w:val="ru-RU" w:eastAsia="x-none"/>
        </w:rPr>
        <w:t>ая</w:t>
      </w:r>
      <w:r w:rsidRPr="00CE643C">
        <w:rPr>
          <w:rFonts w:cs="Arial"/>
          <w:szCs w:val="24"/>
          <w:lang w:val="ru-RU" w:eastAsia="x-none"/>
        </w:rPr>
        <w:t xml:space="preserve"> Спецификация является отдельным соглашением, заключенным в рамках настоящего Договора. Кажд</w:t>
      </w:r>
      <w:r w:rsidR="00BA3066" w:rsidRPr="00CE643C">
        <w:rPr>
          <w:rFonts w:cs="Arial"/>
          <w:szCs w:val="24"/>
          <w:lang w:val="ru-RU" w:eastAsia="x-none"/>
        </w:rPr>
        <w:t>ая последующая</w:t>
      </w:r>
      <w:r w:rsidRPr="00CE643C">
        <w:rPr>
          <w:rFonts w:cs="Arial"/>
          <w:szCs w:val="24"/>
          <w:lang w:val="ru-RU" w:eastAsia="x-none"/>
        </w:rPr>
        <w:t xml:space="preserve"> Спецификация не отменяет и не приостанавливает действие предыдущих Спецификаций ни полностью, ни в части</w:t>
      </w:r>
      <w:r w:rsidR="00BA3066" w:rsidRPr="00CE643C">
        <w:rPr>
          <w:rFonts w:cs="Arial"/>
          <w:szCs w:val="24"/>
          <w:lang w:val="ru-RU" w:eastAsia="x-none"/>
        </w:rPr>
        <w:t>.</w:t>
      </w:r>
    </w:p>
    <w:p w14:paraId="46D119E6" w14:textId="64F2EB1E" w:rsidR="005928B3" w:rsidRPr="00102B5A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3.3.</w:t>
      </w:r>
      <w:r w:rsidR="00D03D0E" w:rsidRPr="00CE643C">
        <w:rPr>
          <w:rFonts w:cs="Arial"/>
          <w:szCs w:val="24"/>
          <w:lang w:val="ru-RU" w:eastAsia="x-none"/>
        </w:rPr>
        <w:t xml:space="preserve"> </w:t>
      </w:r>
      <w:r w:rsidRPr="00102B5A">
        <w:rPr>
          <w:rFonts w:cs="Arial"/>
          <w:szCs w:val="24"/>
          <w:lang w:val="ru-RU" w:eastAsia="x-none"/>
        </w:rPr>
        <w:t>В отношение отдельной номенклатуры Товара, Стороны вправе согласовать  Протокол согласования цен,</w:t>
      </w:r>
      <w:r w:rsidRPr="00CE643C">
        <w:rPr>
          <w:rFonts w:cs="Arial"/>
          <w:szCs w:val="24"/>
          <w:lang w:val="ru-RU" w:eastAsia="x-none"/>
        </w:rPr>
        <w:t xml:space="preserve"> оформленный по форме </w:t>
      </w:r>
      <w:r w:rsidR="00E461B7">
        <w:rPr>
          <w:rFonts w:cs="Arial"/>
          <w:szCs w:val="24"/>
          <w:lang w:val="ru-RU" w:eastAsia="x-none"/>
        </w:rPr>
        <w:t>п</w:t>
      </w:r>
      <w:r w:rsidRPr="00CE643C">
        <w:rPr>
          <w:rFonts w:cs="Arial"/>
          <w:szCs w:val="24"/>
          <w:lang w:val="ru-RU" w:eastAsia="x-none"/>
        </w:rPr>
        <w:t>риложения 2</w:t>
      </w:r>
      <w:r w:rsidR="00102B5A">
        <w:rPr>
          <w:rFonts w:cs="Arial"/>
          <w:szCs w:val="24"/>
          <w:lang w:val="ru-RU" w:eastAsia="x-none"/>
        </w:rPr>
        <w:t xml:space="preserve"> к Договору</w:t>
      </w:r>
      <w:r w:rsidRPr="00CE643C">
        <w:rPr>
          <w:rFonts w:cs="Arial"/>
          <w:szCs w:val="24"/>
          <w:lang w:val="ru-RU" w:eastAsia="x-none"/>
        </w:rPr>
        <w:t>,</w:t>
      </w:r>
      <w:r w:rsidRPr="00102B5A">
        <w:rPr>
          <w:rFonts w:cs="Arial"/>
          <w:szCs w:val="24"/>
          <w:lang w:val="ru-RU" w:eastAsia="x-none"/>
        </w:rPr>
        <w:t xml:space="preserve"> в котором фиксируются цены</w:t>
      </w:r>
      <w:r w:rsidR="00BA3066" w:rsidRPr="00CE643C">
        <w:rPr>
          <w:rFonts w:cs="Arial"/>
          <w:szCs w:val="24"/>
          <w:lang w:val="ru-RU" w:eastAsia="x-none"/>
        </w:rPr>
        <w:t>,</w:t>
      </w:r>
      <w:r w:rsidR="00E9077C" w:rsidRPr="00CE643C">
        <w:rPr>
          <w:rFonts w:cs="Arial"/>
          <w:szCs w:val="24"/>
          <w:lang w:val="ru-RU" w:eastAsia="x-none"/>
        </w:rPr>
        <w:t xml:space="preserve"> наименование </w:t>
      </w:r>
      <w:r w:rsidRPr="00102B5A">
        <w:rPr>
          <w:rFonts w:cs="Arial"/>
          <w:szCs w:val="24"/>
          <w:lang w:val="ru-RU" w:eastAsia="x-none"/>
        </w:rPr>
        <w:t>Товара</w:t>
      </w:r>
      <w:r w:rsidR="00BA3066" w:rsidRPr="00CE643C">
        <w:rPr>
          <w:rFonts w:cs="Arial"/>
          <w:szCs w:val="24"/>
          <w:lang w:val="ru-RU" w:eastAsia="x-none"/>
        </w:rPr>
        <w:t>, порядок расчетов</w:t>
      </w:r>
      <w:r w:rsidRPr="00CE643C">
        <w:rPr>
          <w:rFonts w:cs="Arial"/>
          <w:szCs w:val="24"/>
          <w:lang w:val="ru-RU" w:eastAsia="x-none"/>
        </w:rPr>
        <w:t>.</w:t>
      </w:r>
      <w:r w:rsidRPr="00102B5A">
        <w:rPr>
          <w:rFonts w:cs="Arial"/>
          <w:szCs w:val="24"/>
          <w:lang w:val="ru-RU" w:eastAsia="x-none"/>
        </w:rPr>
        <w:t xml:space="preserve"> Протокол согласования цен является неотъемлемой частью </w:t>
      </w:r>
      <w:r w:rsidRPr="00CE643C">
        <w:rPr>
          <w:rFonts w:cs="Arial"/>
          <w:szCs w:val="24"/>
          <w:lang w:val="ru-RU" w:eastAsia="x-none"/>
        </w:rPr>
        <w:t>Д</w:t>
      </w:r>
      <w:r w:rsidRPr="00102B5A">
        <w:rPr>
          <w:rFonts w:cs="Arial"/>
          <w:szCs w:val="24"/>
          <w:lang w:val="ru-RU" w:eastAsia="x-none"/>
        </w:rPr>
        <w:t>оговора.</w:t>
      </w:r>
    </w:p>
    <w:p w14:paraId="46D119E7" w14:textId="77777777" w:rsidR="00420C87" w:rsidRPr="00CE643C" w:rsidRDefault="00BD2063" w:rsidP="00D057C9">
      <w:pPr>
        <w:pStyle w:val="af7"/>
        <w:keepNext/>
        <w:numPr>
          <w:ilvl w:val="0"/>
          <w:numId w:val="10"/>
        </w:numPr>
        <w:spacing w:before="240" w:after="240"/>
        <w:ind w:right="1"/>
        <w:jc w:val="both"/>
        <w:outlineLvl w:val="1"/>
        <w:rPr>
          <w:rFonts w:cs="Arial"/>
          <w:szCs w:val="24"/>
          <w:lang w:val="ru-RU"/>
        </w:rPr>
      </w:pPr>
      <w:bookmarkStart w:id="1" w:name="_Toc9331954"/>
      <w:r w:rsidRPr="00CE643C">
        <w:rPr>
          <w:b/>
          <w:lang w:val="ru-RU"/>
        </w:rPr>
        <w:t>Условия о цене и порядок расчетов</w:t>
      </w:r>
      <w:bookmarkEnd w:id="1"/>
    </w:p>
    <w:p w14:paraId="46D119E8" w14:textId="77777777" w:rsidR="00420C87" w:rsidRPr="00CE643C" w:rsidRDefault="00BD2063" w:rsidP="00D057C9">
      <w:pPr>
        <w:pStyle w:val="af7"/>
        <w:keepNext/>
        <w:numPr>
          <w:ilvl w:val="1"/>
          <w:numId w:val="10"/>
        </w:numPr>
        <w:ind w:right="1"/>
        <w:jc w:val="both"/>
        <w:outlineLvl w:val="1"/>
        <w:rPr>
          <w:rFonts w:cs="Arial"/>
          <w:b/>
          <w:szCs w:val="24"/>
          <w:lang w:val="ru-RU" w:eastAsia="x-none"/>
        </w:rPr>
      </w:pPr>
      <w:bookmarkStart w:id="2" w:name="_Toc9331955"/>
      <w:r w:rsidRPr="00CE643C">
        <w:rPr>
          <w:rFonts w:cs="Arial"/>
          <w:b/>
          <w:szCs w:val="24"/>
          <w:lang w:val="ru-RU" w:eastAsia="x-none"/>
        </w:rPr>
        <w:t>Цена Товара</w:t>
      </w:r>
      <w:bookmarkEnd w:id="2"/>
    </w:p>
    <w:p w14:paraId="46D119E9" w14:textId="77777777" w:rsidR="00420C87" w:rsidRPr="00CE643C" w:rsidRDefault="00BD2063" w:rsidP="00810C54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Цена Товара устанавливается Сторонами в </w:t>
      </w:r>
      <w:r w:rsidR="00C930CF" w:rsidRPr="00CE643C">
        <w:rPr>
          <w:rFonts w:cs="Arial"/>
          <w:szCs w:val="24"/>
          <w:lang w:val="ru-RU" w:eastAsia="ru-RU"/>
        </w:rPr>
        <w:t>Спецификациях</w:t>
      </w:r>
      <w:r w:rsidRPr="00CE643C">
        <w:rPr>
          <w:rFonts w:cs="Arial"/>
          <w:szCs w:val="24"/>
          <w:lang w:val="ru-RU" w:eastAsia="ru-RU"/>
        </w:rPr>
        <w:t xml:space="preserve">, </w:t>
      </w:r>
      <w:r w:rsidR="000A3F2D" w:rsidRPr="00CE643C">
        <w:rPr>
          <w:rFonts w:cs="Arial"/>
          <w:szCs w:val="24"/>
          <w:lang w:val="ru-RU" w:eastAsia="ru-RU"/>
        </w:rPr>
        <w:t xml:space="preserve">Протоколах согласования цен, </w:t>
      </w:r>
      <w:r w:rsidRPr="00CE643C">
        <w:rPr>
          <w:rFonts w:cs="Arial"/>
          <w:szCs w:val="24"/>
          <w:lang w:val="ru-RU" w:eastAsia="ru-RU"/>
        </w:rPr>
        <w:t>является твердой и не подлежит изменению иначе</w:t>
      </w:r>
      <w:r w:rsidR="00810C54" w:rsidRPr="00CE643C">
        <w:rPr>
          <w:rFonts w:cs="Arial"/>
          <w:szCs w:val="24"/>
          <w:lang w:val="ru-RU" w:eastAsia="ru-RU"/>
        </w:rPr>
        <w:t>,</w:t>
      </w:r>
      <w:r w:rsidRPr="00CE643C">
        <w:rPr>
          <w:rFonts w:cs="Arial"/>
          <w:szCs w:val="24"/>
          <w:lang w:val="ru-RU" w:eastAsia="ru-RU"/>
        </w:rPr>
        <w:t xml:space="preserve"> как по взаимному согласованию Сторон путем подписания Дополнительного соглашения.</w:t>
      </w:r>
    </w:p>
    <w:p w14:paraId="46D119EA" w14:textId="77777777" w:rsidR="00420C87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Цена Товара включает стоимость тары, упаковки, маркировки, погрузки и транспортировки Товара до места, указанного Покупателем, если иное не предусмотрено Спецификацией.</w:t>
      </w:r>
    </w:p>
    <w:p w14:paraId="46D119EB" w14:textId="77777777" w:rsidR="00420C87" w:rsidRPr="00CE643C" w:rsidRDefault="00BD2063" w:rsidP="00D057C9">
      <w:pPr>
        <w:overflowPunct/>
        <w:autoSpaceDE/>
        <w:autoSpaceDN/>
        <w:adjustRightInd/>
        <w:ind w:right="1" w:firstLine="708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Платежным средством расчета за поставляемый товар является рубль Российской Федерации.</w:t>
      </w:r>
    </w:p>
    <w:p w14:paraId="46D119EC" w14:textId="77777777" w:rsidR="001A026A" w:rsidRPr="00102B5A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102B5A">
        <w:rPr>
          <w:rFonts w:cs="Arial"/>
          <w:szCs w:val="24"/>
          <w:lang w:val="ru-RU" w:eastAsia="x-none"/>
        </w:rPr>
        <w:t>Сумма Договора определяется общей суммой Спецификаций в рамках настоящего Договора в течение срока его действия.</w:t>
      </w:r>
    </w:p>
    <w:p w14:paraId="46D119ED" w14:textId="77777777" w:rsidR="00420C87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rFonts w:cs="Arial"/>
          <w:b/>
          <w:szCs w:val="24"/>
          <w:lang w:val="ru-RU" w:eastAsia="x-none"/>
        </w:rPr>
      </w:pPr>
      <w:bookmarkStart w:id="3" w:name="_Toc9331956"/>
      <w:r w:rsidRPr="00CE643C">
        <w:rPr>
          <w:rFonts w:cs="Arial"/>
          <w:b/>
          <w:szCs w:val="24"/>
          <w:lang w:val="ru-RU" w:eastAsia="x-none"/>
        </w:rPr>
        <w:t>4.2. Порядок расчетов:</w:t>
      </w:r>
      <w:bookmarkEnd w:id="3"/>
    </w:p>
    <w:p w14:paraId="46D119EE" w14:textId="77777777" w:rsidR="00420C87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4.2.1.Расчеты по настоящему Договору производятся путем перечисления Покупателем безналичных денежных средств на счет Поставщика, указанный в реквизитах Сторон.</w:t>
      </w:r>
    </w:p>
    <w:p w14:paraId="46D119EF" w14:textId="77777777" w:rsidR="00420C87" w:rsidRPr="00CE643C" w:rsidRDefault="00BD2063" w:rsidP="004B15FB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102B5A">
        <w:rPr>
          <w:rFonts w:cs="Arial"/>
          <w:szCs w:val="24"/>
          <w:lang w:val="ru-RU" w:eastAsia="x-none"/>
        </w:rPr>
        <w:t xml:space="preserve">Обязательство Покупателя по оплате товара считается исполненным с момента </w:t>
      </w:r>
      <w:r w:rsidRPr="00CE643C">
        <w:rPr>
          <w:rFonts w:cs="Arial"/>
          <w:szCs w:val="24"/>
          <w:lang w:val="ru-RU" w:eastAsia="ru-RU"/>
        </w:rPr>
        <w:t>списания денежных средств с расчетного счета Покупателя.</w:t>
      </w:r>
    </w:p>
    <w:p w14:paraId="46D119F0" w14:textId="77777777" w:rsidR="00553A6E" w:rsidRPr="00102B5A" w:rsidRDefault="00BD2063" w:rsidP="004B15FB">
      <w:pPr>
        <w:tabs>
          <w:tab w:val="left" w:pos="426"/>
        </w:tabs>
        <w:ind w:firstLine="709"/>
        <w:jc w:val="both"/>
        <w:rPr>
          <w:rFonts w:cs="Arial"/>
          <w:szCs w:val="24"/>
          <w:lang w:val="ru-RU" w:eastAsia="x-none"/>
        </w:rPr>
      </w:pPr>
      <w:r w:rsidRPr="00102B5A">
        <w:rPr>
          <w:rFonts w:cs="Arial"/>
          <w:szCs w:val="24"/>
          <w:lang w:val="ru-RU" w:eastAsia="x-none"/>
        </w:rPr>
        <w:t>Оплата Товара производится в порядке и на условиях, установленных Сторонами в Спецификациях к настоящему Договору.</w:t>
      </w:r>
    </w:p>
    <w:p w14:paraId="46D119F1" w14:textId="11338C66" w:rsidR="00553A6E" w:rsidRPr="00CE643C" w:rsidRDefault="00BD2063" w:rsidP="00102B5A">
      <w:pPr>
        <w:tabs>
          <w:tab w:val="left" w:pos="426"/>
        </w:tabs>
        <w:ind w:firstLine="709"/>
        <w:jc w:val="both"/>
        <w:rPr>
          <w:rFonts w:cs="Arial"/>
          <w:sz w:val="22"/>
          <w:lang w:val="ru-RU"/>
        </w:rPr>
      </w:pPr>
      <w:r w:rsidRPr="00CE643C">
        <w:rPr>
          <w:rFonts w:cs="Arial"/>
          <w:lang w:val="ru-RU"/>
        </w:rPr>
        <w:t xml:space="preserve">В случае, если Стороны предусмотрели по условиям </w:t>
      </w:r>
      <w:r w:rsidR="001804EC" w:rsidRPr="00CE643C">
        <w:rPr>
          <w:rFonts w:cs="Arial"/>
          <w:lang w:val="ru-RU"/>
        </w:rPr>
        <w:t>С</w:t>
      </w:r>
      <w:r w:rsidRPr="00CE643C">
        <w:rPr>
          <w:rFonts w:cs="Arial"/>
          <w:lang w:val="ru-RU"/>
        </w:rPr>
        <w:t>пецификации авансовый платеж, требования</w:t>
      </w:r>
      <w:r w:rsidR="001804EC" w:rsidRPr="00CE643C">
        <w:rPr>
          <w:rFonts w:cs="Arial"/>
          <w:lang w:val="ru-RU"/>
        </w:rPr>
        <w:t xml:space="preserve"> С</w:t>
      </w:r>
      <w:r w:rsidRPr="00CE643C">
        <w:rPr>
          <w:rFonts w:cs="Arial"/>
          <w:lang w:val="ru-RU"/>
        </w:rPr>
        <w:t xml:space="preserve">пецификации к авансовому платежу должны содержать условия: </w:t>
      </w:r>
      <w:r w:rsidRPr="00102B5A">
        <w:rPr>
          <w:rFonts w:cs="Arial"/>
          <w:lang w:val="ru-RU"/>
        </w:rPr>
        <w:t>XX</w:t>
      </w:r>
      <w:r w:rsidRPr="00CE643C">
        <w:rPr>
          <w:rFonts w:cs="Arial"/>
          <w:lang w:val="ru-RU"/>
        </w:rPr>
        <w:t xml:space="preserve"> (Прописью) % от стоимости Товара в размере ХХХХ (Прописью) руб., в том числе НДС в размере </w:t>
      </w:r>
      <w:r w:rsidR="009163C6" w:rsidRPr="00CE643C">
        <w:rPr>
          <w:rFonts w:cs="Arial"/>
          <w:lang w:val="ru-RU"/>
        </w:rPr>
        <w:t>___</w:t>
      </w:r>
      <w:r w:rsidRPr="00CE643C">
        <w:rPr>
          <w:rFonts w:cs="Arial"/>
          <w:lang w:val="ru-RU"/>
        </w:rPr>
        <w:t>%____________ руб., Покупатель оплачивает авансовым платежом в течение 30 (тридцати) календарных дней с даты вступления Договора/Спецификации в силу, при условии предоставления Поставщиком Покупателю не позднее 10 (Десяти) рабочих дней до окончания указанного периода следующих документов:</w:t>
      </w:r>
    </w:p>
    <w:p w14:paraId="46D119F2" w14:textId="77777777" w:rsidR="00553A6E" w:rsidRPr="00CE643C" w:rsidRDefault="00BD2063" w:rsidP="004B15FB">
      <w:pPr>
        <w:pStyle w:val="af7"/>
        <w:numPr>
          <w:ilvl w:val="0"/>
          <w:numId w:val="21"/>
        </w:numPr>
        <w:tabs>
          <w:tab w:val="left" w:pos="426"/>
        </w:tabs>
        <w:ind w:left="0"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 xml:space="preserve"> оригинала счёта Поставщика на сумму авансового платежа;</w:t>
      </w:r>
    </w:p>
    <w:p w14:paraId="46D119F3" w14:textId="77777777" w:rsidR="00553A6E" w:rsidRPr="00CE643C" w:rsidRDefault="00BD2063" w:rsidP="004B15FB">
      <w:pPr>
        <w:pStyle w:val="af7"/>
        <w:numPr>
          <w:ilvl w:val="0"/>
          <w:numId w:val="21"/>
        </w:numPr>
        <w:tabs>
          <w:tab w:val="left" w:pos="426"/>
        </w:tabs>
        <w:ind w:left="0"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 xml:space="preserve"> безусловной безотзывной банковской гарантии возврата авансового платежа, выданной [банком-Гарантом (указать) или иным предварительно согласованным и приемлемым для Покупателя банком-Гарантом] на сумму </w:t>
      </w:r>
      <w:r w:rsidRPr="00102B5A">
        <w:rPr>
          <w:rFonts w:cs="Arial"/>
          <w:lang w:val="ru-RU"/>
        </w:rPr>
        <w:t>XXX</w:t>
      </w:r>
      <w:r w:rsidRPr="00CE643C">
        <w:rPr>
          <w:rFonts w:cs="Arial"/>
          <w:lang w:val="ru-RU"/>
        </w:rPr>
        <w:t xml:space="preserve"> (Прописью) руб. и со сроком действия не менее чем 90 календарных дней с даты полного исполнения Поставщиком всех своих обязательств по договору/спецификации.]</w:t>
      </w:r>
    </w:p>
    <w:p w14:paraId="46D119F4" w14:textId="1FEFC54A" w:rsidR="00553A6E" w:rsidRPr="00CE643C" w:rsidRDefault="00BD2063" w:rsidP="004B15FB">
      <w:pPr>
        <w:tabs>
          <w:tab w:val="left" w:pos="426"/>
        </w:tabs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 xml:space="preserve">Текст банковской гарантии согласован Сторонами в </w:t>
      </w:r>
      <w:r w:rsidR="00E461B7">
        <w:rPr>
          <w:rFonts w:cs="Arial"/>
          <w:lang w:val="ru-RU"/>
        </w:rPr>
        <w:t>п</w:t>
      </w:r>
      <w:r w:rsidR="00E461B7" w:rsidRPr="00CE643C">
        <w:rPr>
          <w:rFonts w:cs="Arial"/>
          <w:lang w:val="ru-RU"/>
        </w:rPr>
        <w:t xml:space="preserve">риложении </w:t>
      </w:r>
      <w:r w:rsidRPr="00CE643C">
        <w:rPr>
          <w:rFonts w:cs="Arial"/>
          <w:lang w:val="ru-RU"/>
        </w:rPr>
        <w:t>1</w:t>
      </w:r>
      <w:r w:rsidR="00E461B7">
        <w:rPr>
          <w:rFonts w:cs="Arial"/>
          <w:lang w:val="ru-RU"/>
        </w:rPr>
        <w:t xml:space="preserve"> </w:t>
      </w:r>
      <w:r w:rsidRPr="00CE643C">
        <w:rPr>
          <w:rFonts w:cs="Arial"/>
          <w:lang w:val="ru-RU"/>
        </w:rPr>
        <w:t>к Договору/Спецификации. Текст изменения к банковской гарантии, в случае необходимости внесения такого изменения, должен быть предварительно согласован с Покупателем.</w:t>
      </w:r>
    </w:p>
    <w:p w14:paraId="46D119F5" w14:textId="77777777" w:rsidR="00553A6E" w:rsidRPr="00CE643C" w:rsidRDefault="00BD2063" w:rsidP="004B15FB">
      <w:pPr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 xml:space="preserve"> [Банковская гарантия должна быть направлена банком–Гарантом по системе </w:t>
      </w:r>
      <w:r w:rsidRPr="00102B5A">
        <w:rPr>
          <w:rFonts w:cs="Arial"/>
          <w:lang w:val="ru-RU"/>
        </w:rPr>
        <w:t>SWIFT</w:t>
      </w:r>
      <w:r w:rsidRPr="00CE643C">
        <w:rPr>
          <w:rFonts w:cs="Arial"/>
          <w:lang w:val="ru-RU"/>
        </w:rPr>
        <w:t xml:space="preserve"> через [ПАО АКБ «Металлинвестбанка», г. Москва (</w:t>
      </w:r>
      <w:r w:rsidRPr="00102B5A">
        <w:rPr>
          <w:rFonts w:cs="Arial"/>
          <w:lang w:val="ru-RU"/>
        </w:rPr>
        <w:t>SWIFT</w:t>
      </w:r>
      <w:r w:rsidRPr="00CE643C">
        <w:rPr>
          <w:rFonts w:cs="Arial"/>
          <w:lang w:val="ru-RU"/>
        </w:rPr>
        <w:t xml:space="preserve">: </w:t>
      </w:r>
      <w:r w:rsidRPr="00102B5A">
        <w:rPr>
          <w:rFonts w:cs="Arial"/>
          <w:lang w:val="ru-RU"/>
        </w:rPr>
        <w:t>SCBMRUMM</w:t>
      </w:r>
      <w:r w:rsidRPr="00CE643C">
        <w:rPr>
          <w:rFonts w:cs="Arial"/>
          <w:lang w:val="ru-RU"/>
        </w:rPr>
        <w:t>).] или [«Газпромбанк» (Акционерное общество) (</w:t>
      </w:r>
      <w:r w:rsidRPr="00102B5A">
        <w:rPr>
          <w:rFonts w:cs="Arial"/>
          <w:lang w:val="ru-RU"/>
        </w:rPr>
        <w:t>SWIFT</w:t>
      </w:r>
      <w:r w:rsidRPr="00CE643C">
        <w:rPr>
          <w:rFonts w:cs="Arial"/>
          <w:lang w:val="ru-RU"/>
        </w:rPr>
        <w:t>:</w:t>
      </w:r>
      <w:r w:rsidRPr="00102B5A">
        <w:rPr>
          <w:rFonts w:cs="Arial"/>
          <w:lang w:val="ru-RU"/>
        </w:rPr>
        <w:t>GAZPRUMM</w:t>
      </w:r>
      <w:r w:rsidRPr="00CE643C">
        <w:rPr>
          <w:rFonts w:cs="Arial"/>
          <w:lang w:val="ru-RU"/>
        </w:rPr>
        <w:t>)].</w:t>
      </w:r>
    </w:p>
    <w:p w14:paraId="46D119F6" w14:textId="77777777" w:rsidR="00553A6E" w:rsidRPr="00CE643C" w:rsidRDefault="00BD2063" w:rsidP="004B15FB">
      <w:pPr>
        <w:tabs>
          <w:tab w:val="left" w:pos="426"/>
        </w:tabs>
        <w:rPr>
          <w:rFonts w:cs="Arial"/>
          <w:lang w:val="ru-RU"/>
        </w:rPr>
      </w:pPr>
      <w:r w:rsidRPr="00CE643C">
        <w:rPr>
          <w:rFonts w:cs="Arial"/>
          <w:lang w:val="ru-RU"/>
        </w:rPr>
        <w:t>или</w:t>
      </w:r>
    </w:p>
    <w:p w14:paraId="46D119F7" w14:textId="77777777" w:rsidR="00553A6E" w:rsidRPr="00CE643C" w:rsidRDefault="00BD2063" w:rsidP="004B15FB">
      <w:pPr>
        <w:tabs>
          <w:tab w:val="left" w:pos="426"/>
        </w:tabs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 xml:space="preserve">[Банковская гарантия предоставляется в оригинале на бумажном носителе. Одновременно с выдачей Банковской гарантии по запросу Поставщика банк-Гарант направляет по системе </w:t>
      </w:r>
      <w:r w:rsidRPr="00102B5A">
        <w:rPr>
          <w:rFonts w:cs="Arial"/>
          <w:lang w:val="ru-RU"/>
        </w:rPr>
        <w:t>SWIFT</w:t>
      </w:r>
      <w:r w:rsidRPr="00CE643C">
        <w:rPr>
          <w:rFonts w:cs="Arial"/>
          <w:lang w:val="ru-RU"/>
        </w:rPr>
        <w:t xml:space="preserve"> через ПАО АКБ «Металлинвестбанк» (</w:t>
      </w:r>
      <w:r w:rsidRPr="00102B5A">
        <w:rPr>
          <w:rFonts w:cs="Arial"/>
          <w:lang w:val="ru-RU"/>
        </w:rPr>
        <w:t>SWIFT</w:t>
      </w:r>
      <w:r w:rsidRPr="00CE643C">
        <w:rPr>
          <w:rFonts w:cs="Arial"/>
          <w:lang w:val="ru-RU"/>
        </w:rPr>
        <w:t xml:space="preserve">: </w:t>
      </w:r>
      <w:r w:rsidRPr="00102B5A">
        <w:rPr>
          <w:rFonts w:cs="Arial"/>
          <w:lang w:val="ru-RU"/>
        </w:rPr>
        <w:t>SCBMRUMM</w:t>
      </w:r>
      <w:r w:rsidRPr="00CE643C">
        <w:rPr>
          <w:rFonts w:cs="Arial"/>
          <w:lang w:val="ru-RU"/>
        </w:rPr>
        <w:t>) сообщение с подтверждением факта выдачи Банковской гарантии, подлинности подписей и полномочий подписантов, указанием номера Банковской гарантии, суммы и срока действия, обеспечиваемого обязательства и обстоятельств, при наступлении которых должна быть выплачена сумма Банковской гарантии.]</w:t>
      </w:r>
    </w:p>
    <w:p w14:paraId="46D119F8" w14:textId="77777777" w:rsidR="00553A6E" w:rsidRPr="00CE643C" w:rsidRDefault="00BD2063" w:rsidP="007C6C3C">
      <w:pPr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>Данная гарантия действует в соответствии с Унифицированными правилами для гарантий по требованию, ред. 2010, публикация 758 Международной торговой палаты. Банковская гарантия вступает в силу с даты выдачи.</w:t>
      </w:r>
      <w:r w:rsidRPr="00CE643C">
        <w:rPr>
          <w:rFonts w:cs="Arial"/>
          <w:color w:val="FF0000"/>
          <w:lang w:val="ru-RU"/>
        </w:rPr>
        <w:t xml:space="preserve"> </w:t>
      </w:r>
    </w:p>
    <w:p w14:paraId="46D119F9" w14:textId="77777777" w:rsidR="00553A6E" w:rsidRPr="00CE643C" w:rsidRDefault="00BD2063" w:rsidP="007058A0">
      <w:pPr>
        <w:tabs>
          <w:tab w:val="left" w:pos="426"/>
        </w:tabs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 xml:space="preserve"> Все банковские комиссии и сборы, связанные с выпуском, передачей и обслуживанием банковской гарантии, оплачиваются Поставщиком.</w:t>
      </w:r>
    </w:p>
    <w:p w14:paraId="46D119FA" w14:textId="77777777" w:rsidR="00553A6E" w:rsidRPr="00CE643C" w:rsidRDefault="00BD2063" w:rsidP="00D057C9">
      <w:pPr>
        <w:tabs>
          <w:tab w:val="left" w:pos="1276"/>
        </w:tabs>
        <w:ind w:right="74"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 xml:space="preserve"> В случае просрочки, переноса или пролонгации срока исполнения обеспечиваемых гарантией обязательств по договору, Поставщик продлевает срок действия банковской гарантии на соответствующий период, равный такой просрочке/пролонгации или </w:t>
      </w:r>
      <w:r w:rsidR="004B15FB" w:rsidRPr="00CE643C">
        <w:rPr>
          <w:rFonts w:cs="Arial"/>
          <w:lang w:val="ru-RU"/>
        </w:rPr>
        <w:t xml:space="preserve">должен </w:t>
      </w:r>
      <w:r w:rsidRPr="00CE643C">
        <w:rPr>
          <w:rFonts w:cs="Arial"/>
          <w:lang w:val="ru-RU"/>
        </w:rPr>
        <w:t>предоставить новую банковскую гарантию на период, равный новому планируемому сроку исполнения обязательств, увеличенному на 90</w:t>
      </w:r>
      <w:r w:rsidR="004B15FB" w:rsidRPr="00CE643C">
        <w:rPr>
          <w:rFonts w:cs="Arial"/>
          <w:lang w:val="ru-RU"/>
        </w:rPr>
        <w:t xml:space="preserve"> (девяносто)</w:t>
      </w:r>
      <w:r w:rsidRPr="00CE643C">
        <w:rPr>
          <w:rFonts w:cs="Arial"/>
          <w:lang w:val="ru-RU"/>
        </w:rPr>
        <w:t xml:space="preserve"> календарных дней не позднее, чем за 15 (пятнадцать) рабочих дней до даты истечения срока действия банковской гарантии. </w:t>
      </w:r>
    </w:p>
    <w:p w14:paraId="46D119FB" w14:textId="77777777" w:rsidR="00553A6E" w:rsidRPr="00CE643C" w:rsidRDefault="00BD2063" w:rsidP="004B15FB">
      <w:pPr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>При нарушении обязательств по продлению срока банковской гарантии, Поставщик обязан осуществить возврат суммы авансового платежа в размере суммы такой банковской гарантии в срок не позднее 1 (одного) рабочего дня после истечения указанного выше срока на исполнение обязательств по продлению срока гарантии или предоставить новую гарантию. В случае неисполнения данной обязанности Покупатель вправе предъявить требование Банку-гаранту о выплате по действующей банковской гарантии.</w:t>
      </w:r>
    </w:p>
    <w:p w14:paraId="46D119FC" w14:textId="4C705AAF" w:rsidR="00553A6E" w:rsidRPr="00CE643C" w:rsidRDefault="00BD2063" w:rsidP="004B15FB">
      <w:pPr>
        <w:tabs>
          <w:tab w:val="left" w:pos="1418"/>
          <w:tab w:val="left" w:pos="1728"/>
          <w:tab w:val="left" w:pos="2160"/>
          <w:tab w:val="left" w:pos="6521"/>
        </w:tabs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>В</w:t>
      </w:r>
      <w:r w:rsidRPr="00102B5A">
        <w:rPr>
          <w:rFonts w:cs="Arial"/>
          <w:lang w:val="ru-RU"/>
        </w:rPr>
        <w:t> </w:t>
      </w:r>
      <w:r w:rsidRPr="00CE643C">
        <w:rPr>
          <w:rFonts w:cs="Arial"/>
          <w:lang w:val="ru-RU"/>
        </w:rPr>
        <w:t>случае</w:t>
      </w:r>
      <w:r w:rsidRPr="00102B5A">
        <w:rPr>
          <w:rFonts w:cs="Arial"/>
          <w:lang w:val="ru-RU"/>
        </w:rPr>
        <w:t> </w:t>
      </w:r>
      <w:r w:rsidRPr="00CE643C">
        <w:rPr>
          <w:rFonts w:cs="Arial"/>
          <w:lang w:val="ru-RU"/>
        </w:rPr>
        <w:t>признания</w:t>
      </w:r>
      <w:r w:rsidR="00810C54" w:rsidRPr="00CE643C">
        <w:rPr>
          <w:rFonts w:cs="Arial"/>
          <w:lang w:val="ru-RU"/>
        </w:rPr>
        <w:t xml:space="preserve"> </w:t>
      </w:r>
      <w:r w:rsidRPr="00CE643C">
        <w:rPr>
          <w:rFonts w:cs="Arial"/>
          <w:lang w:val="ru-RU"/>
        </w:rPr>
        <w:t>Договора/Спецификации недействительным/</w:t>
      </w:r>
      <w:r w:rsidR="00810C54" w:rsidRPr="00CE643C">
        <w:rPr>
          <w:rFonts w:cs="Arial"/>
          <w:lang w:val="ru-RU"/>
        </w:rPr>
        <w:t xml:space="preserve"> </w:t>
      </w:r>
      <w:r w:rsidRPr="00CE643C">
        <w:rPr>
          <w:rFonts w:cs="Arial"/>
          <w:lang w:val="ru-RU"/>
        </w:rPr>
        <w:t>незаключенным, отказа Поставщика от исполнения Договора/Спецификации, неисполнения и/или ненадлежащего исполнения Поставщиком договорных обязательств, Поставщик возвращает Покупателю аванс, оплаченный по настоящему Договору в течение 5 (пяти) рабочих дней со дня предъявления Покупателем требования о его возврате.</w:t>
      </w:r>
    </w:p>
    <w:p w14:paraId="46D119FD" w14:textId="77777777" w:rsidR="00553A6E" w:rsidRPr="00CE643C" w:rsidRDefault="00BD2063" w:rsidP="00D057C9">
      <w:pPr>
        <w:pStyle w:val="Einzug2"/>
        <w:spacing w:before="0" w:after="120"/>
        <w:ind w:left="0" w:firstLine="709"/>
        <w:jc w:val="both"/>
        <w:rPr>
          <w:rFonts w:ascii="Arial" w:hAnsi="Arial" w:cs="Arial"/>
          <w:lang w:eastAsia="en-US"/>
        </w:rPr>
      </w:pPr>
      <w:r w:rsidRPr="00CE643C">
        <w:rPr>
          <w:rFonts w:ascii="Arial" w:hAnsi="Arial" w:cs="Arial"/>
          <w:lang w:eastAsia="en-US"/>
        </w:rPr>
        <w:t>Нарушение срока оплаты авансового платежа по причинам, зависящим от Поставщика, не повлияет на сроки поставки по Договору.</w:t>
      </w:r>
    </w:p>
    <w:p w14:paraId="46D119FE" w14:textId="77777777" w:rsidR="00553A6E" w:rsidRPr="00CE643C" w:rsidRDefault="00BD2063" w:rsidP="00D057C9">
      <w:pPr>
        <w:tabs>
          <w:tab w:val="left" w:pos="1276"/>
        </w:tabs>
        <w:ind w:right="74" w:firstLine="709"/>
        <w:jc w:val="both"/>
        <w:rPr>
          <w:rFonts w:cs="Arial"/>
          <w:sz w:val="22"/>
          <w:szCs w:val="22"/>
          <w:lang w:val="ru-RU"/>
        </w:rPr>
      </w:pPr>
      <w:r w:rsidRPr="00CE643C">
        <w:rPr>
          <w:rFonts w:cs="Arial"/>
          <w:lang w:val="ru-RU"/>
        </w:rPr>
        <w:t>В случае аннулирования или отзыва лицензии у банка-Гаранта, предоставившего банковскую гарантию, или осуществления в отношении него мер по предупреждению банкротства</w:t>
      </w:r>
      <w:r w:rsidR="004B15FB" w:rsidRPr="00CE643C">
        <w:rPr>
          <w:rFonts w:cs="Arial"/>
          <w:lang w:val="ru-RU"/>
        </w:rPr>
        <w:t>,</w:t>
      </w:r>
      <w:r w:rsidRPr="00CE643C">
        <w:rPr>
          <w:rFonts w:cs="Arial"/>
          <w:lang w:val="ru-RU"/>
        </w:rPr>
        <w:t xml:space="preserve"> или осуществления в отношении него процедур финансового оздоровления, ликвидации, банкротства Поставщик обязан предоставить новую банковскую гарантию другого банка, приемлемого для Покупателя, в срок не позднее 10 (десяти) рабочих дней с даты получения такого требования от Покупателя.</w:t>
      </w:r>
    </w:p>
    <w:p w14:paraId="46D119FF" w14:textId="77777777" w:rsidR="001A026A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102B5A">
        <w:rPr>
          <w:rFonts w:cs="Arial"/>
          <w:szCs w:val="24"/>
          <w:lang w:val="ru-RU" w:eastAsia="x-none"/>
        </w:rPr>
        <w:t xml:space="preserve"> </w:t>
      </w:r>
      <w:r w:rsidRPr="00CE643C">
        <w:rPr>
          <w:rFonts w:cs="Arial"/>
          <w:szCs w:val="24"/>
          <w:lang w:val="ru-RU" w:eastAsia="x-none"/>
        </w:rPr>
        <w:t>Платежным средством расчета за</w:t>
      </w:r>
      <w:r w:rsidRPr="00102B5A">
        <w:rPr>
          <w:rFonts w:cs="Arial"/>
          <w:szCs w:val="24"/>
          <w:lang w:val="ru-RU" w:eastAsia="x-none"/>
        </w:rPr>
        <w:t xml:space="preserve"> поставляемый товар является рубль РФ. </w:t>
      </w:r>
    </w:p>
    <w:p w14:paraId="46D11A00" w14:textId="77777777" w:rsidR="001A026A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4.2.2. При оформлении документов, связанных с исполнением обязательств Поставщика по Договору: счетов, товарных накладных, товарно-сопроводительных  документов,  счетов-фактур, </w:t>
      </w:r>
      <w:r w:rsidRPr="00CE643C">
        <w:rPr>
          <w:szCs w:val="24"/>
          <w:lang w:val="ru-RU" w:eastAsia="ru-RU"/>
        </w:rPr>
        <w:t>универсальных передаточных документов (далее - УПД)</w:t>
      </w:r>
      <w:r w:rsidRPr="00CE643C">
        <w:rPr>
          <w:rFonts w:cs="Arial"/>
          <w:szCs w:val="24"/>
          <w:lang w:val="ru-RU" w:eastAsia="ru-RU"/>
        </w:rPr>
        <w:t xml:space="preserve"> и иных документов, Поставщик обязуется соблюдать написание наименований Товара в строгом соответствии с</w:t>
      </w:r>
      <w:r w:rsidR="00C930CF" w:rsidRPr="00CE643C">
        <w:rPr>
          <w:rFonts w:cs="Arial"/>
          <w:szCs w:val="24"/>
          <w:lang w:val="ru-RU" w:eastAsia="ru-RU"/>
        </w:rPr>
        <w:t>о</w:t>
      </w:r>
      <w:r w:rsidRPr="00CE643C">
        <w:rPr>
          <w:rFonts w:cs="Arial"/>
          <w:szCs w:val="24"/>
          <w:lang w:val="ru-RU" w:eastAsia="ru-RU"/>
        </w:rPr>
        <w:t xml:space="preserve"> </w:t>
      </w:r>
      <w:r w:rsidR="00C930CF" w:rsidRPr="00CE643C">
        <w:rPr>
          <w:rFonts w:cs="Arial"/>
          <w:szCs w:val="24"/>
          <w:lang w:val="ru-RU" w:eastAsia="ru-RU"/>
        </w:rPr>
        <w:t>Спецификациями</w:t>
      </w:r>
      <w:r w:rsidRPr="00CE643C">
        <w:rPr>
          <w:rFonts w:cs="Arial"/>
          <w:szCs w:val="24"/>
          <w:lang w:val="ru-RU" w:eastAsia="ru-RU"/>
        </w:rPr>
        <w:t xml:space="preserve"> к настоящему Договору, в противном случае указанные документы к оплате и/или учету не принимаются, о чем Покупатель незамедлительно должен проинформировать Поставщика.</w:t>
      </w:r>
    </w:p>
    <w:p w14:paraId="46D11A01" w14:textId="77777777" w:rsidR="004D68D4" w:rsidRPr="00CE643C" w:rsidRDefault="00BD2063" w:rsidP="004B15FB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lang w:val="ru-RU"/>
        </w:rPr>
        <w:t>4.2.3. Если о</w:t>
      </w:r>
      <w:r w:rsidRPr="00CE643C">
        <w:rPr>
          <w:rFonts w:cs="Arial"/>
          <w:szCs w:val="24"/>
          <w:lang w:val="ru-RU" w:eastAsia="ru-RU"/>
        </w:rPr>
        <w:t xml:space="preserve">дна из сторон письмом уведомляет другую сторону о необходимости изменить назначение платежа, </w:t>
      </w:r>
      <w:r w:rsidR="00606DBF" w:rsidRPr="00CE643C">
        <w:rPr>
          <w:rFonts w:cs="Arial"/>
          <w:szCs w:val="24"/>
          <w:lang w:val="ru-RU" w:eastAsia="ru-RU"/>
        </w:rPr>
        <w:t>реквизит</w:t>
      </w:r>
      <w:r w:rsidR="00C97927" w:rsidRPr="00CE643C">
        <w:rPr>
          <w:rFonts w:cs="Arial"/>
          <w:szCs w:val="24"/>
          <w:lang w:val="ru-RU" w:eastAsia="ru-RU"/>
        </w:rPr>
        <w:t>ы</w:t>
      </w:r>
      <w:r w:rsidR="00606DBF" w:rsidRPr="00CE643C">
        <w:rPr>
          <w:rFonts w:cs="Arial"/>
          <w:szCs w:val="24"/>
          <w:lang w:val="ru-RU" w:eastAsia="ru-RU"/>
        </w:rPr>
        <w:t xml:space="preserve"> для оплаты, получателя платежа, отличных от условий Договора, такие уведомления должны быть подписаны лицами, уполно</w:t>
      </w:r>
      <w:r w:rsidR="000C51BC" w:rsidRPr="00CE643C">
        <w:rPr>
          <w:rFonts w:cs="Arial"/>
          <w:szCs w:val="24"/>
          <w:lang w:val="ru-RU" w:eastAsia="ru-RU"/>
        </w:rPr>
        <w:t>моченными на совершение сделки. Платеж, совершенный в рамках такого уведомления считается надлежащим исполнением обязател</w:t>
      </w:r>
      <w:r w:rsidR="004B15FB" w:rsidRPr="00CE643C">
        <w:rPr>
          <w:rFonts w:cs="Arial"/>
          <w:szCs w:val="24"/>
          <w:lang w:val="ru-RU" w:eastAsia="ru-RU"/>
        </w:rPr>
        <w:t>ь</w:t>
      </w:r>
      <w:r w:rsidR="000C51BC" w:rsidRPr="00CE643C">
        <w:rPr>
          <w:rFonts w:cs="Arial"/>
          <w:szCs w:val="24"/>
          <w:lang w:val="ru-RU" w:eastAsia="ru-RU"/>
        </w:rPr>
        <w:t>ств по договору со стороны Покупателя.</w:t>
      </w:r>
    </w:p>
    <w:p w14:paraId="46D11A02" w14:textId="77777777" w:rsidR="00420C87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ru-RU"/>
        </w:rPr>
        <w:t>4.2.4. В случае, если сумма предварительной оплаты превышает стоимость фактически поставленного Товара, разница в стоимости на основании уведомления Покупателя засчитывается как оплата в счет поставки (в том числе по другим договорам/спецификациям, заключенным между сторонами), срок оплаты по которой наступил</w:t>
      </w:r>
      <w:r w:rsidRPr="00CE643C">
        <w:rPr>
          <w:rFonts w:cs="Arial"/>
          <w:szCs w:val="24"/>
          <w:lang w:val="ru-RU" w:eastAsia="x-none"/>
        </w:rPr>
        <w:t>.  В случае отсутствия неоплаченных задолженностей Покупателя и/или получения письменного требования Покупателя о возврате, указанная разница возвращается ему в течение 10 (</w:t>
      </w:r>
      <w:r w:rsidR="004B15FB" w:rsidRPr="00CE643C">
        <w:rPr>
          <w:rFonts w:cs="Arial"/>
          <w:szCs w:val="24"/>
          <w:lang w:val="ru-RU" w:eastAsia="x-none"/>
        </w:rPr>
        <w:t>д</w:t>
      </w:r>
      <w:r w:rsidRPr="00CE643C">
        <w:rPr>
          <w:rFonts w:cs="Arial"/>
          <w:szCs w:val="24"/>
          <w:lang w:val="ru-RU" w:eastAsia="x-none"/>
        </w:rPr>
        <w:t>есят</w:t>
      </w:r>
      <w:r w:rsidR="004B15FB" w:rsidRPr="00CE643C">
        <w:rPr>
          <w:rFonts w:cs="Arial"/>
          <w:szCs w:val="24"/>
          <w:lang w:val="ru-RU" w:eastAsia="x-none"/>
        </w:rPr>
        <w:t>и</w:t>
      </w:r>
      <w:r w:rsidRPr="00CE643C">
        <w:rPr>
          <w:rFonts w:cs="Arial"/>
          <w:szCs w:val="24"/>
          <w:lang w:val="ru-RU" w:eastAsia="x-none"/>
        </w:rPr>
        <w:t>)  календарных дней с даты получения требования.</w:t>
      </w:r>
    </w:p>
    <w:p w14:paraId="46D11A03" w14:textId="77777777" w:rsidR="00420C87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4.2.5.В случае нарушения Поставщиком любых обязательств по настоящему Договору, Покупатель вправе потребовать возврата авансового платежа. Поставщик обязан возвратить авансовый платеж в течение 10</w:t>
      </w:r>
      <w:r w:rsidR="004B15FB" w:rsidRPr="00CE643C">
        <w:rPr>
          <w:rFonts w:cs="Arial"/>
          <w:szCs w:val="24"/>
          <w:lang w:val="ru-RU" w:eastAsia="x-none"/>
        </w:rPr>
        <w:t xml:space="preserve"> (десяти)</w:t>
      </w:r>
      <w:r w:rsidRPr="00CE643C">
        <w:rPr>
          <w:rFonts w:cs="Arial"/>
          <w:szCs w:val="24"/>
          <w:lang w:val="ru-RU" w:eastAsia="x-none"/>
        </w:rPr>
        <w:t xml:space="preserve"> календарных дней с даты получения такого требования. Если Поставщик не возвратил авансовый платеж в указанный срок, то Покупатель вправе представить требование об уплате соответствующей суммы. </w:t>
      </w:r>
    </w:p>
    <w:p w14:paraId="46D11A04" w14:textId="77777777" w:rsidR="00420C87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При этом такое требование о возврате платежа не влечет расторжения Договора, а является правом Покупателя на одностороннее изменение условий оплаты согласно ч.2 ст. 310 ГК РФ и все обязательства Поставщика остаются в силе до момента их надлежащего исполнения. Оплата Поставщику в размере возвращенного аванса подлежит уплате одновременно с датой последнего платежа согласно условиям настоящего Договора или в течение 30</w:t>
      </w:r>
      <w:r w:rsidR="004B15FB" w:rsidRPr="00CE643C">
        <w:rPr>
          <w:rFonts w:cs="Arial"/>
          <w:szCs w:val="24"/>
          <w:lang w:val="ru-RU" w:eastAsia="x-none"/>
        </w:rPr>
        <w:t xml:space="preserve"> (тридцати)</w:t>
      </w:r>
      <w:r w:rsidRPr="00CE643C">
        <w:rPr>
          <w:rFonts w:cs="Arial"/>
          <w:szCs w:val="24"/>
          <w:lang w:val="ru-RU" w:eastAsia="x-none"/>
        </w:rPr>
        <w:t xml:space="preserve"> дней с момента полного и надлежащего исполнения Поставщиком своих обязательств по Договору, в зависимости от того, что наступит позднее.</w:t>
      </w:r>
    </w:p>
    <w:p w14:paraId="46D11A05" w14:textId="77777777" w:rsidR="004C1792" w:rsidRPr="00CE643C" w:rsidRDefault="00BD2063" w:rsidP="00D057C9">
      <w:pPr>
        <w:pStyle w:val="af7"/>
        <w:keepNext/>
        <w:numPr>
          <w:ilvl w:val="1"/>
          <w:numId w:val="14"/>
        </w:numPr>
        <w:spacing w:before="240" w:after="240"/>
        <w:ind w:left="0" w:right="1" w:firstLine="709"/>
        <w:jc w:val="both"/>
        <w:outlineLvl w:val="1"/>
        <w:rPr>
          <w:rFonts w:cs="Arial"/>
          <w:b/>
          <w:szCs w:val="24"/>
          <w:lang w:val="ru-RU" w:eastAsia="x-none"/>
        </w:rPr>
      </w:pPr>
      <w:r w:rsidRPr="00CE643C">
        <w:rPr>
          <w:rFonts w:cs="Arial"/>
          <w:b/>
          <w:szCs w:val="24"/>
          <w:lang w:val="ru-RU" w:eastAsia="x-none"/>
        </w:rPr>
        <w:t>Порядок предоставления счета-фактуры:</w:t>
      </w:r>
    </w:p>
    <w:p w14:paraId="46D11A06" w14:textId="77777777" w:rsidR="004C1792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В течение 2 (двух) рабочих дней с даты отгрузки Товара Поставщик предоставляет Покупателю факсимильную/сканированную/электронной почте копию надлежащим образом оформленного счета-фактуры.</w:t>
      </w:r>
    </w:p>
    <w:p w14:paraId="46D11A07" w14:textId="77777777" w:rsidR="004C1792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Оригиналы надлежащим образом оформленных счетов-фактур должны быть выставлены Поставщиком в соответствии с условиями Договора в срок</w:t>
      </w:r>
      <w:r w:rsidR="004B15FB" w:rsidRPr="00CE643C">
        <w:rPr>
          <w:rFonts w:cs="Arial"/>
          <w:szCs w:val="24"/>
          <w:lang w:val="ru-RU" w:eastAsia="x-none"/>
        </w:rPr>
        <w:t>,</w:t>
      </w:r>
      <w:r w:rsidRPr="00CE643C">
        <w:rPr>
          <w:rFonts w:cs="Arial"/>
          <w:szCs w:val="24"/>
          <w:lang w:val="ru-RU" w:eastAsia="x-none"/>
        </w:rPr>
        <w:t xml:space="preserve"> предусмотренный законодательством РФ. Выставлением счета-фактуры считается передача надлежащим образом оформленного счета-фактуры Покупателю.</w:t>
      </w:r>
    </w:p>
    <w:p w14:paraId="46D11A08" w14:textId="77777777" w:rsidR="004C1792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За несвоевременное выставление счета-фактуры/передачу УПД Поставщик обязан уплатить Покупателю неустойку в размере 0,1% от итоговой суммы, указанной в счете-фактуре/УПД, за каждый день просрочки выставления/передачи.</w:t>
      </w:r>
    </w:p>
    <w:p w14:paraId="46D11A09" w14:textId="77777777" w:rsidR="004C1792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При использовании Поставщиком упрощенной системы налогообложения и освобождения от уплаты НДС, он обязан проинформировать об этом Покупателя и предоставить справку или информационное письмо из налоговой инспекции</w:t>
      </w:r>
      <w:r w:rsidR="004B15FB" w:rsidRPr="00CE643C">
        <w:rPr>
          <w:rFonts w:cs="Arial"/>
          <w:szCs w:val="24"/>
          <w:lang w:val="ru-RU" w:eastAsia="x-none"/>
        </w:rPr>
        <w:t>,</w:t>
      </w:r>
      <w:r w:rsidRPr="00CE643C">
        <w:rPr>
          <w:rFonts w:cs="Arial"/>
          <w:szCs w:val="24"/>
          <w:lang w:val="ru-RU" w:eastAsia="x-none"/>
        </w:rPr>
        <w:t xml:space="preserve"> подтверждающее данный факт, при этом цена Товара подлежит изменению на сумму НДС.</w:t>
      </w:r>
    </w:p>
    <w:p w14:paraId="46D11A0A" w14:textId="77777777" w:rsidR="004C1792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 xml:space="preserve">Поставщик гарантирует Покупателю возмещение убытков, связанных с доначислением Покупателю налога на прибыль, соответствующих пеней и штрафов в связи с квалификацией налоговым органом затрат по настоящему Договору в качестве неправомерно включенных в состав расходов для целей налогообложения по налогу на прибыль по причине выявления признаков недобросовестного налогоплательщика в деятельности Поставщика и/или в деятельности третьих лиц, привлекаемых Поставщиком для исполнения своих обязательств по настоящему Договору. </w:t>
      </w:r>
    </w:p>
    <w:p w14:paraId="46D11A0B" w14:textId="77777777" w:rsidR="004C1792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Поставщик гарантирует возмещение убытков Покупателя, возникших в результате отказа налогового органа в вычете (возмещении) заявленных Покупателем сумм НДС, по причине неуплаты НДС в бюджет Поставщиком и/или третьими лицами, привлекаемыми Поставщиком для исполнения своих обязательств по настоящему Договору.</w:t>
      </w:r>
    </w:p>
    <w:p w14:paraId="46D11A0C" w14:textId="77777777" w:rsidR="004C1792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Возмещение убытков производится на основании счета с приложением к нему расчета убытков, а также копии решения налогового органа об исключении из расходов по налогу на прибыль сумм расходов по настоящему Договору и/или об отказе (полностью или частично) в вычете (возмещении) заявленных сумм НДС.</w:t>
      </w:r>
    </w:p>
    <w:p w14:paraId="46D11A0D" w14:textId="77777777" w:rsidR="00D03D0E" w:rsidRPr="00CE643C" w:rsidRDefault="00BD2063" w:rsidP="009F48CA">
      <w:pPr>
        <w:pStyle w:val="2"/>
        <w:numPr>
          <w:ilvl w:val="0"/>
          <w:numId w:val="0"/>
        </w:numPr>
        <w:spacing w:before="120" w:after="120"/>
        <w:ind w:right="1" w:firstLine="708"/>
        <w:jc w:val="both"/>
        <w:rPr>
          <w:sz w:val="24"/>
          <w:lang w:val="ru-RU"/>
        </w:rPr>
      </w:pPr>
      <w:r w:rsidRPr="00CE643C">
        <w:rPr>
          <w:rFonts w:cs="Arial"/>
          <w:sz w:val="24"/>
          <w:szCs w:val="24"/>
          <w:lang w:val="ru-RU" w:eastAsia="x-none"/>
        </w:rPr>
        <w:t>5</w:t>
      </w:r>
      <w:r w:rsidRPr="00CE643C">
        <w:rPr>
          <w:rFonts w:cs="Arial"/>
          <w:szCs w:val="24"/>
          <w:lang w:val="ru-RU" w:eastAsia="x-none"/>
        </w:rPr>
        <w:t xml:space="preserve">. </w:t>
      </w:r>
      <w:r w:rsidRPr="00CE643C">
        <w:rPr>
          <w:sz w:val="24"/>
          <w:lang w:val="ru-RU"/>
        </w:rPr>
        <w:t>Услови</w:t>
      </w:r>
      <w:r w:rsidR="00C930CF" w:rsidRPr="00CE643C">
        <w:rPr>
          <w:sz w:val="24"/>
          <w:lang w:val="ru-RU"/>
        </w:rPr>
        <w:t>я</w:t>
      </w:r>
      <w:r w:rsidRPr="00CE643C">
        <w:rPr>
          <w:sz w:val="24"/>
          <w:lang w:val="ru-RU"/>
        </w:rPr>
        <w:t xml:space="preserve"> поставки Товара</w:t>
      </w:r>
    </w:p>
    <w:p w14:paraId="46D11A0E" w14:textId="77777777" w:rsidR="000C49CE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Поставка Товара осуществляется путем его доставки в адрес Покупателя (Грузополучателя) в зависимости от условий Спецификации автомобильным либо железнодорожным транспортом. По соглашению Сторон поставка может осуществляться на условиях самовывоза или почтовой связью. </w:t>
      </w:r>
    </w:p>
    <w:p w14:paraId="46D11A0F" w14:textId="77777777" w:rsidR="004D09B2" w:rsidRPr="00CE643C" w:rsidRDefault="00BD2063" w:rsidP="0081093A">
      <w:pPr>
        <w:tabs>
          <w:tab w:val="left" w:pos="426"/>
        </w:tabs>
        <w:ind w:firstLine="709"/>
        <w:jc w:val="both"/>
        <w:rPr>
          <w:rFonts w:cs="Arial"/>
          <w:lang w:val="ru-RU"/>
        </w:rPr>
      </w:pPr>
      <w:r w:rsidRPr="00CE643C">
        <w:rPr>
          <w:rFonts w:cs="Arial"/>
          <w:lang w:val="ru-RU"/>
        </w:rPr>
        <w:t>Покупатель по своей инициативе вправе приостановить выполнение Поставщиком части или всего Объема поставки на срок не более 6 (</w:t>
      </w:r>
      <w:r w:rsidR="0081093A" w:rsidRPr="00CE643C">
        <w:rPr>
          <w:rFonts w:cs="Arial"/>
          <w:lang w:val="ru-RU"/>
        </w:rPr>
        <w:t>ш</w:t>
      </w:r>
      <w:r w:rsidRPr="00CE643C">
        <w:rPr>
          <w:rFonts w:cs="Arial"/>
          <w:lang w:val="ru-RU"/>
        </w:rPr>
        <w:t xml:space="preserve">ести) месяцев по причинам, зависящим от Покупателя, при условии направления письменного уведомления Поставщику о необходимости приостановки части или всего Объема поставки за </w:t>
      </w:r>
      <w:r w:rsidR="00D057C9" w:rsidRPr="00CE643C">
        <w:rPr>
          <w:rFonts w:cs="Arial"/>
          <w:lang w:val="ru-RU"/>
        </w:rPr>
        <w:t>3</w:t>
      </w:r>
      <w:r w:rsidRPr="00CE643C">
        <w:rPr>
          <w:rFonts w:cs="Arial"/>
          <w:lang w:val="ru-RU"/>
        </w:rPr>
        <w:t>0 (</w:t>
      </w:r>
      <w:r w:rsidR="00D057C9" w:rsidRPr="00CE643C">
        <w:rPr>
          <w:rFonts w:cs="Arial"/>
          <w:lang w:val="ru-RU"/>
        </w:rPr>
        <w:t>тридцати</w:t>
      </w:r>
      <w:r w:rsidRPr="00CE643C">
        <w:rPr>
          <w:rFonts w:cs="Arial"/>
          <w:lang w:val="ru-RU"/>
        </w:rPr>
        <w:t>)</w:t>
      </w:r>
      <w:r w:rsidR="00D057C9" w:rsidRPr="00CE643C">
        <w:rPr>
          <w:rFonts w:cs="Arial"/>
          <w:lang w:val="ru-RU"/>
        </w:rPr>
        <w:t xml:space="preserve"> дней</w:t>
      </w:r>
      <w:r w:rsidRPr="00CE643C">
        <w:rPr>
          <w:rFonts w:cs="Arial"/>
          <w:lang w:val="ru-RU"/>
        </w:rPr>
        <w:t xml:space="preserve"> до начала приостановки, либо иной срок, согласованный сторонами. В этом случае Поставщик обязан нести расходы, связанные с вышеуказанной приостановкой выполнения части Объема поставки, без увеличения цены Договора/Спецификации и без дополнительной оплаты со стороны Покупателя. В случае отгрузки Поставщиком Товара после получения письменного уведомления Покупателя о приостановке, данный Товар подлежит по решению Покупателя либо возврату за счет Поставщика, либо</w:t>
      </w:r>
      <w:r w:rsidR="0081093A" w:rsidRPr="00CE643C">
        <w:rPr>
          <w:rFonts w:cs="Arial"/>
          <w:lang w:val="ru-RU"/>
        </w:rPr>
        <w:t>,</w:t>
      </w:r>
      <w:r w:rsidRPr="00CE643C">
        <w:rPr>
          <w:rFonts w:cs="Arial"/>
          <w:lang w:val="ru-RU"/>
        </w:rPr>
        <w:t xml:space="preserve"> в случае его приемки</w:t>
      </w:r>
      <w:r w:rsidR="0081093A" w:rsidRPr="00CE643C">
        <w:rPr>
          <w:rFonts w:cs="Arial"/>
          <w:lang w:val="ru-RU"/>
        </w:rPr>
        <w:t>,</w:t>
      </w:r>
      <w:r w:rsidRPr="00CE643C">
        <w:rPr>
          <w:rFonts w:cs="Arial"/>
          <w:lang w:val="ru-RU"/>
        </w:rPr>
        <w:t xml:space="preserve"> оплате только после окончания периода приостановки, указанного</w:t>
      </w:r>
      <w:r w:rsidR="0081093A" w:rsidRPr="00CE643C">
        <w:rPr>
          <w:rFonts w:cs="Arial"/>
          <w:lang w:val="ru-RU"/>
        </w:rPr>
        <w:t xml:space="preserve"> </w:t>
      </w:r>
      <w:r w:rsidRPr="00CE643C">
        <w:rPr>
          <w:rFonts w:cs="Arial"/>
          <w:lang w:val="ru-RU"/>
        </w:rPr>
        <w:t>в уведомлении Покупателя с учетом сроков оплаты, указанных в Спецификациях.</w:t>
      </w:r>
    </w:p>
    <w:p w14:paraId="46D11A10" w14:textId="77777777" w:rsidR="000B4580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rFonts w:cs="Arial"/>
          <w:b/>
          <w:szCs w:val="24"/>
          <w:lang w:val="ru-RU" w:eastAsia="x-none"/>
        </w:rPr>
      </w:pPr>
      <w:bookmarkStart w:id="4" w:name="_Toc9331959"/>
      <w:r w:rsidRPr="00CE643C">
        <w:rPr>
          <w:rFonts w:cs="Arial"/>
          <w:b/>
          <w:szCs w:val="24"/>
          <w:lang w:val="ru-RU" w:eastAsia="x-none"/>
        </w:rPr>
        <w:t>5.1. Датой поставки Товара считается:</w:t>
      </w:r>
      <w:bookmarkEnd w:id="4"/>
    </w:p>
    <w:p w14:paraId="46D11A11" w14:textId="77777777" w:rsidR="000B4580" w:rsidRPr="00CE643C" w:rsidRDefault="00BD2063" w:rsidP="0081093A">
      <w:pPr>
        <w:ind w:right="1" w:firstLine="709"/>
        <w:jc w:val="both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 xml:space="preserve">- при поставке автомобильным транспортом – дата отметки представителя Покупателя на товарно-транспортной накладной по форме 1-Т  или транспортной накладной о получении Товара, а при наличии на момент передачи товара Покупателю  товарной накладной по форме ТОРГ-12 либо УПД, дата отметки представителя Покупателя на товарной накладной по форме ТОРГ-12 либо в УПД; </w:t>
      </w:r>
    </w:p>
    <w:p w14:paraId="46D11A12" w14:textId="77777777" w:rsidR="000B4580" w:rsidRPr="00CE643C" w:rsidRDefault="00BD2063" w:rsidP="007C6C3C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 при поставке железнодорожным транспортом – дата отметки станции назначения на железнодорожной накладной о выдаче груза грузополучателю;</w:t>
      </w:r>
    </w:p>
    <w:p w14:paraId="46D11A13" w14:textId="77777777" w:rsidR="000B4580" w:rsidRPr="00CE643C" w:rsidRDefault="00BD2063" w:rsidP="007058A0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napToGrid w:val="0"/>
          <w:szCs w:val="24"/>
          <w:lang w:val="ru-RU" w:eastAsia="ru-RU"/>
        </w:rPr>
      </w:pPr>
      <w:r w:rsidRPr="00CE643C">
        <w:rPr>
          <w:rFonts w:cs="Arial"/>
          <w:snapToGrid w:val="0"/>
          <w:szCs w:val="24"/>
          <w:lang w:val="ru-RU" w:eastAsia="ru-RU"/>
        </w:rPr>
        <w:t>- при доставке почтовой связью -  дата получения Товара Покупателем, указанная на почтовой квитанции отделения связи Покупателя;</w:t>
      </w:r>
    </w:p>
    <w:p w14:paraId="46D11A14" w14:textId="77777777" w:rsidR="000B4580" w:rsidRPr="00CE643C" w:rsidRDefault="00BD2063" w:rsidP="007058A0">
      <w:pPr>
        <w:tabs>
          <w:tab w:val="left" w:pos="1276"/>
        </w:tabs>
        <w:overflowPunct/>
        <w:autoSpaceDE/>
        <w:autoSpaceDN/>
        <w:adjustRightInd/>
        <w:spacing w:line="276" w:lineRule="auto"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 при доставке Товара экспресс-почтой, курьером - дата отметки  представителя Покупателя на товарно-транспортной</w:t>
      </w:r>
      <w:r w:rsidRPr="00CE643C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накладной  или транспортной накладной;</w:t>
      </w:r>
    </w:p>
    <w:p w14:paraId="46D11A15" w14:textId="77777777" w:rsidR="000B4580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rFonts w:cs="Arial"/>
          <w:b/>
          <w:szCs w:val="24"/>
          <w:lang w:val="ru-RU" w:eastAsia="x-none"/>
        </w:rPr>
      </w:pPr>
      <w:bookmarkStart w:id="5" w:name="_Toc9331960"/>
      <w:r w:rsidRPr="00CE643C">
        <w:rPr>
          <w:rFonts w:cs="Arial"/>
          <w:b/>
          <w:szCs w:val="24"/>
          <w:lang w:val="ru-RU" w:eastAsia="x-none"/>
        </w:rPr>
        <w:t>5.2. Пунктом доставки считается:</w:t>
      </w:r>
      <w:bookmarkEnd w:id="5"/>
    </w:p>
    <w:p w14:paraId="46D11A16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- при отгрузке автомобильным транспортом:  </w:t>
      </w:r>
      <w:r w:rsidR="00AD4ED3" w:rsidRPr="00CE643C">
        <w:rPr>
          <w:rFonts w:cs="Arial"/>
          <w:szCs w:val="24"/>
          <w:lang w:val="ru-RU" w:eastAsia="ru-RU"/>
        </w:rPr>
        <w:t xml:space="preserve">согласно условий доставки, адреса, указанного в специфкации; </w:t>
      </w:r>
    </w:p>
    <w:p w14:paraId="46D11A17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 при отгрузке железнодорожным транспортом: код</w:t>
      </w:r>
      <w:r w:rsidR="00AD4ED3" w:rsidRPr="00CE643C">
        <w:rPr>
          <w:rFonts w:cs="Arial"/>
          <w:szCs w:val="24"/>
          <w:lang w:val="ru-RU" w:eastAsia="ru-RU"/>
        </w:rPr>
        <w:t xml:space="preserve"> станции, наименование станции,</w:t>
      </w:r>
      <w:r w:rsidR="0081093A" w:rsidRPr="00CE643C">
        <w:rPr>
          <w:rFonts w:cs="Arial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наименование железной дороги, подъездной путь</w:t>
      </w:r>
      <w:r w:rsidR="00AD4ED3" w:rsidRPr="00CE643C">
        <w:rPr>
          <w:rFonts w:cs="Arial"/>
          <w:szCs w:val="24"/>
          <w:lang w:val="ru-RU" w:eastAsia="ru-RU"/>
        </w:rPr>
        <w:t>; код получателя</w:t>
      </w:r>
      <w:r w:rsidRPr="00CE643C">
        <w:rPr>
          <w:rFonts w:cs="Arial"/>
          <w:szCs w:val="24"/>
          <w:lang w:val="ru-RU" w:eastAsia="ru-RU"/>
        </w:rPr>
        <w:t>;</w:t>
      </w:r>
      <w:r w:rsidR="00AD4ED3" w:rsidRPr="00CE643C">
        <w:rPr>
          <w:rFonts w:cs="Arial"/>
          <w:szCs w:val="24"/>
          <w:lang w:val="ru-RU" w:eastAsia="ru-RU"/>
        </w:rPr>
        <w:t xml:space="preserve"> указанные в специфкации</w:t>
      </w:r>
      <w:r w:rsidR="0081093A" w:rsidRPr="00CE643C">
        <w:rPr>
          <w:rFonts w:cs="Arial"/>
          <w:szCs w:val="24"/>
          <w:lang w:val="ru-RU" w:eastAsia="ru-RU"/>
        </w:rPr>
        <w:t>;</w:t>
      </w:r>
      <w:r w:rsidRPr="00CE643C">
        <w:rPr>
          <w:rFonts w:cs="Arial"/>
          <w:szCs w:val="24"/>
          <w:lang w:val="ru-RU" w:eastAsia="ru-RU"/>
        </w:rPr>
        <w:t xml:space="preserve"> </w:t>
      </w:r>
    </w:p>
    <w:p w14:paraId="46D11A18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при самовывозе -  адрес склада Грузоотправителя согласуется сторонами в Спецификации;</w:t>
      </w:r>
    </w:p>
    <w:p w14:paraId="46D11A19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при отправке почтой (экспресс-почтой, курье</w:t>
      </w:r>
      <w:r w:rsidR="00AD4ED3" w:rsidRPr="00CE643C">
        <w:rPr>
          <w:rFonts w:cs="Arial"/>
          <w:szCs w:val="24"/>
          <w:lang w:val="ru-RU" w:eastAsia="ru-RU"/>
        </w:rPr>
        <w:t>ром) – адрес Грузополучателя, указанного в реквизитах договора, либо спецификации.</w:t>
      </w:r>
    </w:p>
    <w:p w14:paraId="46D11A1A" w14:textId="77777777" w:rsidR="000B4580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rFonts w:cs="Arial"/>
          <w:b/>
          <w:szCs w:val="24"/>
          <w:lang w:val="ru-RU" w:eastAsia="x-none"/>
        </w:rPr>
      </w:pPr>
      <w:bookmarkStart w:id="6" w:name="_Toc9331961"/>
      <w:r w:rsidRPr="00CE643C">
        <w:rPr>
          <w:rFonts w:cs="Arial"/>
          <w:b/>
          <w:szCs w:val="24"/>
          <w:lang w:val="ru-RU" w:eastAsia="x-none"/>
        </w:rPr>
        <w:t>5.3. Досрочная поставка:</w:t>
      </w:r>
      <w:bookmarkEnd w:id="6"/>
    </w:p>
    <w:p w14:paraId="46D11A1B" w14:textId="0D53CB43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Поставка Товара осуществляется в сроки, предусмотренные Сторонами в </w:t>
      </w:r>
      <w:r w:rsidR="00C930CF" w:rsidRPr="00CE643C">
        <w:rPr>
          <w:rFonts w:cs="Arial"/>
          <w:szCs w:val="24"/>
          <w:lang w:val="ru-RU" w:eastAsia="ru-RU"/>
        </w:rPr>
        <w:t>Спецификациях</w:t>
      </w:r>
      <w:r w:rsidRPr="00CE643C">
        <w:rPr>
          <w:rFonts w:cs="Arial"/>
          <w:szCs w:val="24"/>
          <w:lang w:val="ru-RU" w:eastAsia="ru-RU"/>
        </w:rPr>
        <w:t>/Заявках. Товар, поставленный в течение 30 (</w:t>
      </w:r>
      <w:r w:rsidR="0081093A" w:rsidRPr="00CE643C">
        <w:rPr>
          <w:rFonts w:cs="Arial"/>
          <w:szCs w:val="24"/>
          <w:lang w:val="ru-RU" w:eastAsia="ru-RU"/>
        </w:rPr>
        <w:t>т</w:t>
      </w:r>
      <w:r w:rsidRPr="00CE643C">
        <w:rPr>
          <w:rFonts w:cs="Arial"/>
          <w:szCs w:val="24"/>
          <w:lang w:val="ru-RU" w:eastAsia="ru-RU"/>
        </w:rPr>
        <w:t>ридцати) календарных дней до срока поставки, указанного в Спецификациях, не считается досрочной поставкой и не требует дополнительного согласования с Покупателем.  Право досрочной поставки Товара  может быть предоставлено Поставщику с письменного согласия Покупателя.</w:t>
      </w:r>
    </w:p>
    <w:p w14:paraId="46D11A1C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 При досрочной поставке Товара без предварительного согласования с Покупателем,  Покупатель вправе по своему усмотрению: а) принять Товар, осуществить его оплату в сроки, предусмотренные в настоящем пункте, потребовать от Поставщика оплаты штрафных санкций; б) отказаться от приемки Товара.</w:t>
      </w:r>
    </w:p>
    <w:p w14:paraId="46D11A1D" w14:textId="62A97B1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 Товар, поставленный досрочно, без предварительного согласования с Покупателем и принятый Покупателем, засчитывается в счет Товара, подлежащего  поставке в срок, указанный в Спецификации. При этом срок оплаты исчисляется от срока поставки, указанного Сторонами в </w:t>
      </w:r>
      <w:r w:rsidR="00C930CF" w:rsidRPr="00CE643C">
        <w:rPr>
          <w:rFonts w:cs="Arial"/>
          <w:szCs w:val="24"/>
          <w:lang w:val="ru-RU" w:eastAsia="ru-RU"/>
        </w:rPr>
        <w:t>Спецификациях</w:t>
      </w:r>
      <w:r w:rsidRPr="00CE643C">
        <w:rPr>
          <w:rFonts w:cs="Arial"/>
          <w:szCs w:val="24"/>
          <w:lang w:val="ru-RU" w:eastAsia="ru-RU"/>
        </w:rPr>
        <w:t xml:space="preserve">. </w:t>
      </w:r>
    </w:p>
    <w:p w14:paraId="46D11A1E" w14:textId="77777777" w:rsidR="000B4580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b/>
          <w:lang w:val="ru-RU"/>
        </w:rPr>
      </w:pPr>
      <w:bookmarkStart w:id="7" w:name="_Toc9331962"/>
      <w:r w:rsidRPr="00CE643C">
        <w:rPr>
          <w:b/>
          <w:lang w:val="ru-RU"/>
        </w:rPr>
        <w:t>5.4. Поставка Товара по графику:</w:t>
      </w:r>
      <w:bookmarkEnd w:id="7"/>
    </w:p>
    <w:p w14:paraId="46D11A1F" w14:textId="77777777" w:rsidR="000B4580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Срок поставки может быть указан в виде графика, который отражается в Спецификации (в разделе доп условий) с указанием отдельно конечной даты поставки, приоритет имеют сроки, указанные в графике. Нарушение любого из срок</w:t>
      </w:r>
      <w:r w:rsidR="0081093A" w:rsidRPr="00CE643C">
        <w:rPr>
          <w:rFonts w:cs="Arial"/>
          <w:szCs w:val="24"/>
          <w:lang w:val="ru-RU" w:eastAsia="ru-RU"/>
        </w:rPr>
        <w:t>ов</w:t>
      </w:r>
      <w:r w:rsidRPr="00CE643C">
        <w:rPr>
          <w:rFonts w:cs="Arial"/>
          <w:szCs w:val="24"/>
          <w:lang w:val="ru-RU" w:eastAsia="ru-RU"/>
        </w:rPr>
        <w:t>, указанн</w:t>
      </w:r>
      <w:r w:rsidR="0081093A" w:rsidRPr="00CE643C">
        <w:rPr>
          <w:rFonts w:cs="Arial"/>
          <w:szCs w:val="24"/>
          <w:lang w:val="ru-RU" w:eastAsia="ru-RU"/>
        </w:rPr>
        <w:t>ых</w:t>
      </w:r>
      <w:r w:rsidRPr="00CE643C">
        <w:rPr>
          <w:rFonts w:cs="Arial"/>
          <w:szCs w:val="24"/>
          <w:lang w:val="ru-RU" w:eastAsia="ru-RU"/>
        </w:rPr>
        <w:t xml:space="preserve"> в графике, является основанием для применения к Поставщику ответственности за нарушение сроков исполнения обязательств.</w:t>
      </w:r>
    </w:p>
    <w:p w14:paraId="46D11A20" w14:textId="77777777" w:rsidR="000B4580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b/>
          <w:lang w:val="ru-RU"/>
        </w:rPr>
      </w:pPr>
      <w:bookmarkStart w:id="8" w:name="_Toc9331963"/>
      <w:r w:rsidRPr="00CE643C">
        <w:rPr>
          <w:b/>
          <w:lang w:val="ru-RU"/>
        </w:rPr>
        <w:t>5</w:t>
      </w:r>
      <w:r w:rsidR="00344358" w:rsidRPr="00CE643C">
        <w:rPr>
          <w:b/>
          <w:lang w:val="ru-RU"/>
        </w:rPr>
        <w:t>.</w:t>
      </w:r>
      <w:r w:rsidRPr="00CE643C">
        <w:rPr>
          <w:b/>
          <w:lang w:val="ru-RU"/>
        </w:rPr>
        <w:t xml:space="preserve">5. </w:t>
      </w:r>
      <w:r w:rsidR="00C071D6" w:rsidRPr="00CE643C">
        <w:rPr>
          <w:b/>
          <w:lang w:val="ru-RU"/>
        </w:rPr>
        <w:t>П</w:t>
      </w:r>
      <w:r w:rsidRPr="00CE643C">
        <w:rPr>
          <w:b/>
          <w:lang w:val="ru-RU"/>
        </w:rPr>
        <w:t>ереход права собственности, риска случайной гибели</w:t>
      </w:r>
      <w:bookmarkEnd w:id="8"/>
    </w:p>
    <w:p w14:paraId="46D11A21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Право собственности на Товар, а также риски случайной гибели и/или повреждения Товара, переходят от Поставщика к Покупателю с даты поставки Товара.</w:t>
      </w:r>
    </w:p>
    <w:p w14:paraId="46D11A22" w14:textId="77777777" w:rsidR="00B63986" w:rsidRPr="00CE643C" w:rsidRDefault="00BD2063" w:rsidP="00D057C9">
      <w:pPr>
        <w:keepNext/>
        <w:spacing w:before="120" w:after="240"/>
        <w:ind w:right="1" w:firstLine="708"/>
        <w:jc w:val="both"/>
        <w:outlineLvl w:val="1"/>
        <w:rPr>
          <w:b/>
          <w:lang w:val="ru-RU"/>
        </w:rPr>
      </w:pPr>
      <w:bookmarkStart w:id="9" w:name="_Toc9331964"/>
      <w:r w:rsidRPr="00CE643C">
        <w:rPr>
          <w:b/>
          <w:lang w:val="ru-RU"/>
        </w:rPr>
        <w:t>5</w:t>
      </w:r>
      <w:r w:rsidR="000B4580" w:rsidRPr="00CE643C">
        <w:rPr>
          <w:b/>
          <w:lang w:val="ru-RU"/>
        </w:rPr>
        <w:t>.</w:t>
      </w:r>
      <w:r w:rsidR="00344358" w:rsidRPr="00CE643C">
        <w:rPr>
          <w:b/>
          <w:lang w:val="ru-RU"/>
        </w:rPr>
        <w:t>6</w:t>
      </w:r>
      <w:r w:rsidR="000B4580" w:rsidRPr="00CE643C">
        <w:rPr>
          <w:b/>
          <w:lang w:val="ru-RU"/>
        </w:rPr>
        <w:t>.</w:t>
      </w:r>
      <w:r w:rsidRPr="00CE643C">
        <w:rPr>
          <w:b/>
          <w:lang w:val="ru-RU"/>
        </w:rPr>
        <w:t xml:space="preserve"> Документация </w:t>
      </w:r>
    </w:p>
    <w:p w14:paraId="46D11A23" w14:textId="77777777" w:rsidR="009D07DF" w:rsidRPr="00CE643C" w:rsidRDefault="00BD2063" w:rsidP="00CE717C">
      <w:pPr>
        <w:keepNext/>
        <w:ind w:right="1" w:firstLine="708"/>
        <w:jc w:val="both"/>
        <w:outlineLvl w:val="1"/>
        <w:rPr>
          <w:rFonts w:cs="Arial"/>
          <w:szCs w:val="24"/>
          <w:lang w:val="ru-RU" w:eastAsia="ru-RU"/>
        </w:rPr>
      </w:pPr>
      <w:r w:rsidRPr="00102B5A">
        <w:rPr>
          <w:lang w:val="ru-RU"/>
        </w:rPr>
        <w:t xml:space="preserve"> </w:t>
      </w:r>
      <w:bookmarkEnd w:id="9"/>
      <w:r w:rsidR="00B63986" w:rsidRPr="00102B5A">
        <w:rPr>
          <w:lang w:val="ru-RU"/>
        </w:rPr>
        <w:t>5.6.1.</w:t>
      </w:r>
      <w:r w:rsidR="00B63986" w:rsidRPr="00CE643C">
        <w:rPr>
          <w:b/>
          <w:lang w:val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Товар должен быть укомплектован документами, подтверждающими его качество и комплектность:</w:t>
      </w:r>
    </w:p>
    <w:p w14:paraId="46D11A24" w14:textId="77777777" w:rsidR="009D07DF" w:rsidRPr="00CE643C" w:rsidRDefault="00BD2063" w:rsidP="00CE717C">
      <w:pPr>
        <w:keepNext/>
        <w:ind w:right="1" w:firstLine="708"/>
        <w:jc w:val="both"/>
        <w:outlineLvl w:val="1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</w:t>
      </w:r>
      <w:r w:rsidR="000B4580" w:rsidRPr="00CE643C">
        <w:rPr>
          <w:rFonts w:cs="Arial"/>
          <w:szCs w:val="24"/>
          <w:lang w:val="ru-RU" w:eastAsia="ru-RU"/>
        </w:rPr>
        <w:t>сертификат соответствия,</w:t>
      </w:r>
      <w:r w:rsidRPr="00CE643C">
        <w:rPr>
          <w:rFonts w:cs="Arial"/>
          <w:szCs w:val="24"/>
          <w:lang w:val="ru-RU" w:eastAsia="ru-RU"/>
        </w:rPr>
        <w:t xml:space="preserve"> для Товаров, которые подлежат обязательной сертификации,</w:t>
      </w:r>
    </w:p>
    <w:p w14:paraId="46D11A25" w14:textId="77777777" w:rsidR="009D07DF" w:rsidRPr="00CE643C" w:rsidRDefault="00BD2063" w:rsidP="00CE717C">
      <w:pPr>
        <w:keepNext/>
        <w:ind w:right="1" w:firstLine="708"/>
        <w:jc w:val="both"/>
        <w:outlineLvl w:val="1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</w:t>
      </w:r>
      <w:r w:rsidR="000B4580" w:rsidRPr="00CE643C">
        <w:rPr>
          <w:rFonts w:cs="Arial"/>
          <w:szCs w:val="24"/>
          <w:lang w:val="ru-RU" w:eastAsia="ru-RU"/>
        </w:rPr>
        <w:t xml:space="preserve"> сертификат происхождения</w:t>
      </w:r>
      <w:r w:rsidRPr="00CE643C">
        <w:rPr>
          <w:rFonts w:cs="Arial"/>
          <w:szCs w:val="24"/>
          <w:lang w:val="ru-RU" w:eastAsia="ru-RU"/>
        </w:rPr>
        <w:t xml:space="preserve"> или документ, подтверждающий происхождение Товара</w:t>
      </w:r>
      <w:r w:rsidR="000B4580" w:rsidRPr="00CE643C">
        <w:rPr>
          <w:rFonts w:cs="Arial"/>
          <w:szCs w:val="24"/>
          <w:lang w:val="ru-RU" w:eastAsia="ru-RU"/>
        </w:rPr>
        <w:t xml:space="preserve"> на русском языке или официально заверенный надлежащим образом перевод сертификата (для Товара иностранного происхож</w:t>
      </w:r>
      <w:r w:rsidRPr="00CE643C">
        <w:rPr>
          <w:rFonts w:cs="Arial"/>
          <w:szCs w:val="24"/>
          <w:lang w:val="ru-RU" w:eastAsia="ru-RU"/>
        </w:rPr>
        <w:t>дения)</w:t>
      </w:r>
      <w:r w:rsidR="0081093A" w:rsidRPr="00CE643C">
        <w:rPr>
          <w:rFonts w:cs="Arial"/>
          <w:szCs w:val="24"/>
          <w:lang w:val="ru-RU" w:eastAsia="ru-RU"/>
        </w:rPr>
        <w:t>,</w:t>
      </w:r>
      <w:r w:rsidRPr="00CE643C">
        <w:rPr>
          <w:rFonts w:cs="Arial"/>
          <w:szCs w:val="24"/>
          <w:lang w:val="ru-RU" w:eastAsia="ru-RU"/>
        </w:rPr>
        <w:t xml:space="preserve"> предоставляется по отдельному требования Покупателя;</w:t>
      </w:r>
    </w:p>
    <w:p w14:paraId="46D11A26" w14:textId="77777777" w:rsidR="009D07DF" w:rsidRPr="00CE643C" w:rsidRDefault="00BD2063" w:rsidP="00CE717C">
      <w:pPr>
        <w:keepNext/>
        <w:ind w:right="1" w:firstLine="708"/>
        <w:jc w:val="both"/>
        <w:outlineLvl w:val="1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</w:t>
      </w:r>
      <w:r w:rsidR="000B4580" w:rsidRPr="00CE643C">
        <w:rPr>
          <w:rFonts w:cs="Arial"/>
          <w:szCs w:val="24"/>
          <w:lang w:val="ru-RU" w:eastAsia="ru-RU"/>
        </w:rPr>
        <w:t xml:space="preserve"> сертификат качества, паспорт, инструкция, техническое описание и т.п.</w:t>
      </w:r>
      <w:r w:rsidRPr="00CE643C">
        <w:rPr>
          <w:rFonts w:cs="Arial"/>
          <w:szCs w:val="24"/>
          <w:lang w:val="ru-RU" w:eastAsia="ru-RU"/>
        </w:rPr>
        <w:t xml:space="preserve"> (предоставляется один из перечисленных видов документов)</w:t>
      </w:r>
      <w:r w:rsidR="000B4580" w:rsidRPr="00CE643C">
        <w:rPr>
          <w:rFonts w:cs="Arial"/>
          <w:szCs w:val="24"/>
          <w:lang w:val="ru-RU" w:eastAsia="ru-RU"/>
        </w:rPr>
        <w:t xml:space="preserve">, а при необходимости - санитарно-эпидемиологическим заключением, паспортом безопасности, а также иными документами, необходимыми для  эксплуатации  Товара, техническими условиями на поставляемый Товар, </w:t>
      </w:r>
    </w:p>
    <w:p w14:paraId="46D11A27" w14:textId="77777777" w:rsidR="009D07DF" w:rsidRPr="00CE643C" w:rsidRDefault="00BD2063" w:rsidP="00CE717C">
      <w:pPr>
        <w:keepNext/>
        <w:ind w:right="1" w:firstLine="708"/>
        <w:jc w:val="both"/>
        <w:outlineLvl w:val="1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</w:t>
      </w:r>
      <w:r w:rsidR="0081093A" w:rsidRPr="00CE643C">
        <w:rPr>
          <w:rFonts w:cs="Arial"/>
          <w:szCs w:val="24"/>
          <w:lang w:val="ru-RU" w:eastAsia="ru-RU"/>
        </w:rPr>
        <w:t xml:space="preserve"> </w:t>
      </w:r>
      <w:r w:rsidR="000B4580" w:rsidRPr="00CE643C">
        <w:rPr>
          <w:rFonts w:cs="Arial"/>
          <w:szCs w:val="24"/>
          <w:lang w:val="ru-RU" w:eastAsia="ru-RU"/>
        </w:rPr>
        <w:t>а также иной документацией, принятой для данного вида Товара.</w:t>
      </w:r>
    </w:p>
    <w:p w14:paraId="46D11A28" w14:textId="77777777" w:rsidR="000B4580" w:rsidRPr="00CE643C" w:rsidRDefault="00BD2063" w:rsidP="00CE717C">
      <w:pPr>
        <w:keepNext/>
        <w:ind w:right="1" w:firstLine="708"/>
        <w:jc w:val="both"/>
        <w:outlineLvl w:val="1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 Покупатель вправе потребовать от Поставщика передать указанные документы Покупателю по Акту приема-передачи, подписываемому обеими сторонами без дополнительной оплаты с переводом на русский язык. При подтверждении Поставщиком качества  Товара техническими условиями на поставляемый Товар, а также иной документацией, принятой для данного вида Товара, Поставщик обязан при внесении изменений в указанные документы уведомлять об этом Покупателя в письменной форме до заключения Спецификаций к настоящему Договору. Поставка Товара с измененными  техническими условиями на поставляемый Товар, а также иной документацией, принятой для данного вида Товара без согласования с Покупателем не допускается. При обнаружении Покупателем факта несоответствия поставленного Товара  заявленным техническим условиям на Товар, Покупатель вправе в отношении такого Товара  применить штрафные санкции</w:t>
      </w:r>
      <w:r w:rsidR="009D07DF" w:rsidRPr="00CE643C">
        <w:rPr>
          <w:rFonts w:cs="Arial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, предусмотренные настоящим Договором.</w:t>
      </w:r>
    </w:p>
    <w:p w14:paraId="46D11A29" w14:textId="77777777" w:rsidR="000B4580" w:rsidRPr="00CE643C" w:rsidRDefault="00BD2063" w:rsidP="00CE717C">
      <w:pPr>
        <w:ind w:right="1"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При отсутствии необходимой документации Товар считается поставленным не в полном объеме и Покупатель незамедлительно уведомляет об этом Поставщика. Поставщик обязан в течение 5 (пяти) календарных дней с момента получения данного уведомления предоставить недостающие документы Покупат</w:t>
      </w:r>
      <w:r w:rsidR="00D04566" w:rsidRPr="00CE643C">
        <w:rPr>
          <w:rFonts w:cs="Arial"/>
          <w:szCs w:val="24"/>
          <w:lang w:val="ru-RU" w:eastAsia="ru-RU"/>
        </w:rPr>
        <w:t>елю, при этом датой получения Товара по документам будет д</w:t>
      </w:r>
      <w:r w:rsidR="001C2DBD" w:rsidRPr="00CE643C">
        <w:rPr>
          <w:rFonts w:cs="Arial"/>
          <w:szCs w:val="24"/>
          <w:lang w:val="ru-RU" w:eastAsia="ru-RU"/>
        </w:rPr>
        <w:t>ата, указанная представителем Покупателя в предоставленных накладных (ТТН, ТН, ТОРГ-12,УПД)</w:t>
      </w:r>
      <w:r w:rsidR="007C6C3C" w:rsidRPr="00CE643C">
        <w:rPr>
          <w:rFonts w:cs="Arial"/>
          <w:szCs w:val="24"/>
          <w:lang w:val="ru-RU" w:eastAsia="ru-RU"/>
        </w:rPr>
        <w:t>.</w:t>
      </w:r>
    </w:p>
    <w:p w14:paraId="46D11A2A" w14:textId="77777777" w:rsidR="00B86B2A" w:rsidRPr="00CE643C" w:rsidRDefault="00BD2063" w:rsidP="00CE717C">
      <w:pPr>
        <w:tabs>
          <w:tab w:val="left" w:pos="9781"/>
          <w:tab w:val="left" w:pos="9923"/>
        </w:tabs>
        <w:ind w:right="1"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 В этом случае Покупатель вправе принять Товар без документации либо принять Товар на ответственное хранение. Стоимость ответственного хранения определяется в размере </w:t>
      </w:r>
      <w:r w:rsidR="009D07DF" w:rsidRPr="00CE643C">
        <w:rPr>
          <w:rFonts w:cs="Arial"/>
          <w:szCs w:val="24"/>
          <w:lang w:val="ru-RU" w:eastAsia="ru-RU"/>
        </w:rPr>
        <w:t>действующих ра</w:t>
      </w:r>
      <w:r w:rsidR="007C6C3C" w:rsidRPr="00CE643C">
        <w:rPr>
          <w:rFonts w:cs="Arial"/>
          <w:szCs w:val="24"/>
          <w:lang w:val="ru-RU" w:eastAsia="ru-RU"/>
        </w:rPr>
        <w:t>с</w:t>
      </w:r>
      <w:r w:rsidR="009D07DF" w:rsidRPr="00CE643C">
        <w:rPr>
          <w:rFonts w:cs="Arial"/>
          <w:szCs w:val="24"/>
          <w:lang w:val="ru-RU" w:eastAsia="ru-RU"/>
        </w:rPr>
        <w:t>ценок хранения у Покупателя, которые указываются в счет-фактуре.</w:t>
      </w:r>
      <w:r w:rsidRPr="00CE643C">
        <w:rPr>
          <w:rFonts w:cs="Arial"/>
          <w:szCs w:val="24"/>
          <w:lang w:val="ru-RU" w:eastAsia="ru-RU"/>
        </w:rPr>
        <w:t xml:space="preserve"> </w:t>
      </w:r>
    </w:p>
    <w:p w14:paraId="46D11A2B" w14:textId="77777777" w:rsidR="000B4580" w:rsidRPr="00CE643C" w:rsidRDefault="00BD2063" w:rsidP="00CE717C">
      <w:pPr>
        <w:tabs>
          <w:tab w:val="left" w:pos="9781"/>
          <w:tab w:val="left" w:pos="9923"/>
        </w:tabs>
        <w:ind w:right="1"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В случае несвоевременного предоставления Поставщиком Покупателю документов срок оплаты поставленного Товара увеличивается соразмерно времени просрочки предоставления документов.</w:t>
      </w:r>
    </w:p>
    <w:p w14:paraId="46D11A2C" w14:textId="77777777" w:rsidR="0035065C" w:rsidRPr="00102B5A" w:rsidRDefault="00BD2063">
      <w:pPr>
        <w:pStyle w:val="11"/>
        <w:rPr>
          <w:noProof w:val="0"/>
        </w:rPr>
      </w:pPr>
      <w:r w:rsidRPr="00102B5A">
        <w:rPr>
          <w:noProof w:val="0"/>
        </w:rPr>
        <w:t>В случае нарушения срока предоставления документации более чем на 10</w:t>
      </w:r>
      <w:r w:rsidR="007C6C3C" w:rsidRPr="00102B5A">
        <w:rPr>
          <w:noProof w:val="0"/>
        </w:rPr>
        <w:t xml:space="preserve"> (десять)</w:t>
      </w:r>
      <w:r w:rsidRPr="00102B5A">
        <w:rPr>
          <w:noProof w:val="0"/>
        </w:rPr>
        <w:t xml:space="preserve"> календарных дней Покупатель вправе отказаться от исполнения Договора/</w:t>
      </w:r>
      <w:r w:rsidR="00C930CF" w:rsidRPr="00102B5A">
        <w:rPr>
          <w:noProof w:val="0"/>
        </w:rPr>
        <w:t>Спецификации</w:t>
      </w:r>
      <w:r w:rsidR="001C2DBD" w:rsidRPr="00102B5A">
        <w:rPr>
          <w:noProof w:val="0"/>
        </w:rPr>
        <w:t>/Заявки</w:t>
      </w:r>
      <w:r w:rsidRPr="00102B5A">
        <w:rPr>
          <w:noProof w:val="0"/>
        </w:rPr>
        <w:t xml:space="preserve"> в одностороннем порядке путем направления письменного уведомления. Покупатель вправе возложить обязанность по вывозу Товара с территории Покупателя на Поставщика, который будет обязан осуществить  вывоз своими силами и за свой счет в течение 5 (пяти) календарных дней с момента получения письменного уведомления Покупателя. В случае, если Поставщик уклоняется от  вывоза Товара в срок, указанный в настоящем абзаце, Покупатель вправе самостоятельно осуществить  возврат Товара Поставщику с последующим предъявлением Поставщику расходов, связанных с  возвратом. Оплаченные за Товар денежные средства Поставщик возвращает Покупателю в течение 5 (пяти) рабочих дней с момента получения письменного уведомления Покупателя об одностороннем отказе от исполнения Договора/Спецификации. Расходы, связанные с  вывозом Товара Покупателем, Поставщик оплачивает в течение 5 (пяти) рабочих дней с момента получения письменного требования Покупателя.</w:t>
      </w:r>
    </w:p>
    <w:p w14:paraId="46D11A2D" w14:textId="77777777" w:rsidR="0035065C" w:rsidRPr="00102B5A" w:rsidRDefault="00BD2063" w:rsidP="007C6C3C">
      <w:pPr>
        <w:pStyle w:val="11"/>
        <w:rPr>
          <w:noProof w:val="0"/>
        </w:rPr>
      </w:pPr>
      <w:r w:rsidRPr="00102B5A">
        <w:rPr>
          <w:noProof w:val="0"/>
        </w:rPr>
        <w:t xml:space="preserve"> </w:t>
      </w:r>
      <w:r w:rsidR="00B63986" w:rsidRPr="00102B5A">
        <w:rPr>
          <w:noProof w:val="0"/>
        </w:rPr>
        <w:t xml:space="preserve">5.6.2. </w:t>
      </w:r>
      <w:r w:rsidRPr="00102B5A">
        <w:rPr>
          <w:noProof w:val="0"/>
        </w:rPr>
        <w:t xml:space="preserve">Поставщик обязан направить в адрес Покупателя по средствам  факсимильной или электронной связи информацию о предполагаемой дате отгрузки Товара не позднее чем за </w:t>
      </w:r>
      <w:r w:rsidR="00B63986" w:rsidRPr="00102B5A">
        <w:rPr>
          <w:noProof w:val="0"/>
        </w:rPr>
        <w:t>1</w:t>
      </w:r>
      <w:r w:rsidRPr="00102B5A">
        <w:rPr>
          <w:noProof w:val="0"/>
        </w:rPr>
        <w:t xml:space="preserve"> (</w:t>
      </w:r>
      <w:r w:rsidR="00B63986" w:rsidRPr="00102B5A">
        <w:rPr>
          <w:noProof w:val="0"/>
        </w:rPr>
        <w:t>один</w:t>
      </w:r>
      <w:r w:rsidRPr="00102B5A">
        <w:rPr>
          <w:noProof w:val="0"/>
        </w:rPr>
        <w:t>) календарн</w:t>
      </w:r>
      <w:r w:rsidR="00B63986" w:rsidRPr="00102B5A">
        <w:rPr>
          <w:noProof w:val="0"/>
        </w:rPr>
        <w:t>ый</w:t>
      </w:r>
      <w:r w:rsidRPr="00102B5A">
        <w:rPr>
          <w:noProof w:val="0"/>
        </w:rPr>
        <w:t xml:space="preserve"> д</w:t>
      </w:r>
      <w:r w:rsidR="00B63986" w:rsidRPr="00102B5A">
        <w:rPr>
          <w:noProof w:val="0"/>
        </w:rPr>
        <w:t>ень</w:t>
      </w:r>
      <w:r w:rsidRPr="00102B5A">
        <w:rPr>
          <w:noProof w:val="0"/>
        </w:rPr>
        <w:t xml:space="preserve"> до даты отгрузки с обязательным указанием:</w:t>
      </w:r>
    </w:p>
    <w:p w14:paraId="46D11A2E" w14:textId="77777777" w:rsidR="0035065C" w:rsidRPr="00102B5A" w:rsidRDefault="00BD2063" w:rsidP="00D057C9">
      <w:pPr>
        <w:pStyle w:val="af7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bCs/>
          <w:szCs w:val="24"/>
          <w:lang w:val="ru-RU" w:eastAsia="x-none"/>
        </w:rPr>
      </w:pPr>
      <w:r w:rsidRPr="00102B5A">
        <w:rPr>
          <w:rFonts w:cs="Arial"/>
          <w:bCs/>
          <w:szCs w:val="24"/>
          <w:lang w:val="ru-RU" w:eastAsia="x-none"/>
        </w:rPr>
        <w:t>наименовани</w:t>
      </w:r>
      <w:r w:rsidRPr="00CE643C">
        <w:rPr>
          <w:rFonts w:cs="Arial"/>
          <w:bCs/>
          <w:szCs w:val="24"/>
          <w:lang w:val="ru-RU" w:eastAsia="x-none"/>
        </w:rPr>
        <w:t>я</w:t>
      </w:r>
      <w:r w:rsidRPr="00102B5A">
        <w:rPr>
          <w:rFonts w:cs="Arial"/>
          <w:bCs/>
          <w:szCs w:val="24"/>
          <w:lang w:val="ru-RU" w:eastAsia="x-none"/>
        </w:rPr>
        <w:t xml:space="preserve"> отгружаемого Товара, согласно Спецификации;</w:t>
      </w:r>
    </w:p>
    <w:p w14:paraId="46D11A2F" w14:textId="77777777" w:rsidR="0035065C" w:rsidRPr="00102B5A" w:rsidRDefault="00BD2063" w:rsidP="00D057C9">
      <w:pPr>
        <w:pStyle w:val="af7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102B5A">
        <w:rPr>
          <w:rFonts w:cs="Arial"/>
          <w:szCs w:val="24"/>
          <w:lang w:val="ru-RU" w:eastAsia="x-none"/>
        </w:rPr>
        <w:t>количества мест (связки, поддоны, бочки и т. д.) с указанием общего веса и максимального веса отдельного места;</w:t>
      </w:r>
    </w:p>
    <w:p w14:paraId="46D11A30" w14:textId="77777777" w:rsidR="0035065C" w:rsidRPr="00102B5A" w:rsidRDefault="00BD2063" w:rsidP="00D057C9">
      <w:pPr>
        <w:pStyle w:val="af7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bCs/>
          <w:szCs w:val="24"/>
          <w:lang w:val="ru-RU" w:eastAsia="x-none"/>
        </w:rPr>
      </w:pPr>
      <w:r w:rsidRPr="00102B5A">
        <w:rPr>
          <w:rFonts w:cs="Arial"/>
          <w:bCs/>
          <w:szCs w:val="24"/>
          <w:lang w:val="ru-RU" w:eastAsia="x-none"/>
        </w:rPr>
        <w:t>ожидаемой даты прибытия;</w:t>
      </w:r>
    </w:p>
    <w:p w14:paraId="46D11A31" w14:textId="77777777" w:rsidR="0035065C" w:rsidRPr="00102B5A" w:rsidRDefault="00BD2063" w:rsidP="00D057C9">
      <w:pPr>
        <w:pStyle w:val="af7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bCs/>
          <w:szCs w:val="24"/>
          <w:lang w:val="ru-RU" w:eastAsia="x-none"/>
        </w:rPr>
      </w:pPr>
      <w:r w:rsidRPr="00102B5A">
        <w:rPr>
          <w:rFonts w:cs="Arial"/>
          <w:bCs/>
          <w:szCs w:val="24"/>
          <w:lang w:val="ru-RU" w:eastAsia="x-none"/>
        </w:rPr>
        <w:t>№ Договора и Спецификации;</w:t>
      </w:r>
    </w:p>
    <w:p w14:paraId="46D11A32" w14:textId="77777777" w:rsidR="0035065C" w:rsidRPr="00CE643C" w:rsidRDefault="00BD2063" w:rsidP="00D057C9">
      <w:pPr>
        <w:pStyle w:val="af7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bCs/>
          <w:szCs w:val="24"/>
          <w:lang w:val="ru-RU" w:eastAsia="x-none"/>
        </w:rPr>
      </w:pPr>
      <w:r w:rsidRPr="00102B5A">
        <w:rPr>
          <w:rFonts w:cs="Arial"/>
          <w:bCs/>
          <w:szCs w:val="24"/>
          <w:lang w:val="ru-RU" w:eastAsia="x-none"/>
        </w:rPr>
        <w:t>государственн</w:t>
      </w:r>
      <w:r w:rsidRPr="00CE643C">
        <w:rPr>
          <w:rFonts w:cs="Arial"/>
          <w:bCs/>
          <w:szCs w:val="24"/>
          <w:lang w:val="ru-RU" w:eastAsia="x-none"/>
        </w:rPr>
        <w:t>ого</w:t>
      </w:r>
      <w:r w:rsidRPr="00102B5A">
        <w:rPr>
          <w:rFonts w:cs="Arial"/>
          <w:bCs/>
          <w:szCs w:val="24"/>
          <w:lang w:val="ru-RU" w:eastAsia="x-none"/>
        </w:rPr>
        <w:t xml:space="preserve"> регистрационн</w:t>
      </w:r>
      <w:r w:rsidRPr="00CE643C">
        <w:rPr>
          <w:rFonts w:cs="Arial"/>
          <w:bCs/>
          <w:szCs w:val="24"/>
          <w:lang w:val="ru-RU" w:eastAsia="x-none"/>
        </w:rPr>
        <w:t>ого</w:t>
      </w:r>
      <w:r w:rsidRPr="00102B5A">
        <w:rPr>
          <w:rFonts w:cs="Arial"/>
          <w:bCs/>
          <w:szCs w:val="24"/>
          <w:lang w:val="ru-RU" w:eastAsia="x-none"/>
        </w:rPr>
        <w:t xml:space="preserve"> знак</w:t>
      </w:r>
      <w:r w:rsidRPr="00CE643C">
        <w:rPr>
          <w:rFonts w:cs="Arial"/>
          <w:bCs/>
          <w:szCs w:val="24"/>
          <w:lang w:val="ru-RU" w:eastAsia="x-none"/>
        </w:rPr>
        <w:t>а</w:t>
      </w:r>
      <w:r w:rsidRPr="00102B5A">
        <w:rPr>
          <w:rFonts w:cs="Arial"/>
          <w:bCs/>
          <w:szCs w:val="24"/>
          <w:lang w:val="ru-RU" w:eastAsia="x-none"/>
        </w:rPr>
        <w:t xml:space="preserve"> транспортного средст</w:t>
      </w:r>
      <w:r w:rsidR="009D07DF" w:rsidRPr="00102B5A">
        <w:rPr>
          <w:rFonts w:cs="Arial"/>
          <w:bCs/>
          <w:szCs w:val="24"/>
          <w:lang w:val="ru-RU" w:eastAsia="x-none"/>
        </w:rPr>
        <w:t>ва при доставке автотранспортом.</w:t>
      </w:r>
    </w:p>
    <w:p w14:paraId="46D11A33" w14:textId="77777777" w:rsidR="0035065C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5.6.3. При поставке Товара на условиях самовывоза Поставщик обязуется не позднее 5 (пяти) календарных дней до даты отгрузки в пределах сроков поставки  известить Покупателя о готовности Товара к отгрузке телеграфом по адресу, указанному в реквизитах договора, по электронной почте, по факсу, </w:t>
      </w:r>
      <w:r w:rsidR="00C930CF" w:rsidRPr="00CE643C">
        <w:rPr>
          <w:rFonts w:cs="Arial"/>
          <w:szCs w:val="24"/>
          <w:lang w:val="ru-RU" w:eastAsia="ru-RU"/>
        </w:rPr>
        <w:t>указанных в реквизитах договора,</w:t>
      </w:r>
      <w:r w:rsidRPr="00CE643C">
        <w:rPr>
          <w:rFonts w:cs="Arial"/>
          <w:szCs w:val="24"/>
          <w:lang w:val="ru-RU" w:eastAsia="ru-RU"/>
        </w:rPr>
        <w:t xml:space="preserve"> либо спецификациях/зявках.</w:t>
      </w:r>
    </w:p>
    <w:p w14:paraId="46D11A34" w14:textId="77777777" w:rsidR="00FB0C85" w:rsidRPr="00CE643C" w:rsidRDefault="00BD2063" w:rsidP="007C6C3C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bCs/>
          <w:szCs w:val="24"/>
          <w:lang w:val="ru-RU" w:eastAsia="ru-RU"/>
        </w:rPr>
        <w:t xml:space="preserve"> В течение 2 (двух) календарных дней с момента отгрузки Товара  Поставщик передает Покупателю по средствам факсимильной  или электронной связи уведомление об отгруженном Товаре с приложением </w:t>
      </w:r>
      <w:r w:rsidRPr="00CE643C">
        <w:rPr>
          <w:rFonts w:cs="Arial"/>
          <w:szCs w:val="24"/>
          <w:lang w:val="ru-RU" w:eastAsia="ru-RU"/>
        </w:rPr>
        <w:t xml:space="preserve">копии транспортных документов (товарно-транспортных накладных,  ж/д квитанций о приемке груза к перевозке и т.п.). </w:t>
      </w:r>
    </w:p>
    <w:p w14:paraId="46D11A35" w14:textId="77777777" w:rsidR="0035065C" w:rsidRPr="00CE643C" w:rsidRDefault="00BD2063" w:rsidP="007C6C3C">
      <w:pPr>
        <w:ind w:firstLine="709"/>
        <w:jc w:val="both"/>
        <w:rPr>
          <w:rFonts w:ascii="Times New Roman" w:hAnsi="Times New Roman"/>
          <w:sz w:val="14"/>
          <w:szCs w:val="14"/>
          <w:lang w:val="ru-RU"/>
        </w:rPr>
      </w:pPr>
      <w:r w:rsidRPr="00CE643C">
        <w:rPr>
          <w:lang w:val="ru-RU"/>
        </w:rPr>
        <w:t>5.6.4. Начиная с</w:t>
      </w:r>
      <w:r w:rsidR="00FB0C85" w:rsidRPr="00CE643C">
        <w:rPr>
          <w:lang w:val="ru-RU"/>
        </w:rPr>
        <w:t xml:space="preserve"> 1 января 2020</w:t>
      </w:r>
      <w:r w:rsidR="007C6C3C" w:rsidRPr="00CE643C">
        <w:rPr>
          <w:lang w:val="ru-RU"/>
        </w:rPr>
        <w:t xml:space="preserve"> </w:t>
      </w:r>
      <w:r w:rsidR="00FB0C85" w:rsidRPr="00CE643C">
        <w:rPr>
          <w:lang w:val="ru-RU"/>
        </w:rPr>
        <w:t>г</w:t>
      </w:r>
      <w:r w:rsidR="007C6C3C" w:rsidRPr="00CE643C">
        <w:rPr>
          <w:lang w:val="ru-RU"/>
        </w:rPr>
        <w:t>.</w:t>
      </w:r>
      <w:r w:rsidR="00FB0C85" w:rsidRPr="00CE643C">
        <w:rPr>
          <w:lang w:val="ru-RU"/>
        </w:rPr>
        <w:t xml:space="preserve"> копии сертификат</w:t>
      </w:r>
      <w:r w:rsidR="00035A73" w:rsidRPr="00CE643C">
        <w:rPr>
          <w:lang w:val="ru-RU"/>
        </w:rPr>
        <w:t>а</w:t>
      </w:r>
      <w:r w:rsidR="00FB0C85" w:rsidRPr="00CE643C">
        <w:rPr>
          <w:lang w:val="ru-RU"/>
        </w:rPr>
        <w:t xml:space="preserve"> качества (СК) на Товар, перевозимы</w:t>
      </w:r>
      <w:r w:rsidR="00035A73" w:rsidRPr="00CE643C">
        <w:rPr>
          <w:lang w:val="ru-RU"/>
        </w:rPr>
        <w:t>й</w:t>
      </w:r>
      <w:r w:rsidR="00FB0C85" w:rsidRPr="00CE643C">
        <w:rPr>
          <w:lang w:val="ru-RU"/>
        </w:rPr>
        <w:t xml:space="preserve"> жд транспортном, Поставщик обязуется отправлять Покупателю предварительно, не позднее 2</w:t>
      </w:r>
      <w:r w:rsidR="007C6C3C" w:rsidRPr="00CE643C">
        <w:rPr>
          <w:lang w:val="ru-RU"/>
        </w:rPr>
        <w:t xml:space="preserve"> (двух)</w:t>
      </w:r>
      <w:r w:rsidR="00FB0C85" w:rsidRPr="00CE643C">
        <w:rPr>
          <w:lang w:val="ru-RU"/>
        </w:rPr>
        <w:t xml:space="preserve"> </w:t>
      </w:r>
      <w:r w:rsidR="002A6AF4" w:rsidRPr="00CE643C">
        <w:rPr>
          <w:lang w:val="ru-RU"/>
        </w:rPr>
        <w:t xml:space="preserve">рабочих </w:t>
      </w:r>
      <w:r w:rsidR="00FB0C85" w:rsidRPr="00CE643C">
        <w:rPr>
          <w:lang w:val="ru-RU"/>
        </w:rPr>
        <w:t xml:space="preserve">дней с </w:t>
      </w:r>
      <w:r w:rsidR="00C97927" w:rsidRPr="00CE643C">
        <w:rPr>
          <w:lang w:val="ru-RU"/>
        </w:rPr>
        <w:t>от</w:t>
      </w:r>
      <w:r w:rsidR="002A6AF4" w:rsidRPr="00CE643C">
        <w:rPr>
          <w:lang w:val="ru-RU"/>
        </w:rPr>
        <w:t>правки</w:t>
      </w:r>
      <w:r w:rsidR="00FB0C85" w:rsidRPr="00CE643C">
        <w:rPr>
          <w:lang w:val="ru-RU"/>
        </w:rPr>
        <w:t xml:space="preserve"> вагона.</w:t>
      </w:r>
      <w:r w:rsidRPr="00102B5A">
        <w:rPr>
          <w:rFonts w:ascii="Times New Roman" w:hAnsi="Times New Roman"/>
          <w:sz w:val="14"/>
          <w:szCs w:val="14"/>
          <w:lang w:val="ru-RU"/>
        </w:rPr>
        <w:t> </w:t>
      </w:r>
      <w:r w:rsidRPr="00CE643C">
        <w:rPr>
          <w:rFonts w:ascii="Times New Roman" w:hAnsi="Times New Roman"/>
          <w:sz w:val="14"/>
          <w:szCs w:val="14"/>
          <w:lang w:val="ru-RU"/>
        </w:rPr>
        <w:t xml:space="preserve"> </w:t>
      </w:r>
    </w:p>
    <w:p w14:paraId="46D11A36" w14:textId="77777777" w:rsidR="00FB0C85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5.6.5. Поставщик обязан одновременно с передачей Товара передать Покупателю  документы, оформленные надлежащим  образом:</w:t>
      </w:r>
    </w:p>
    <w:p w14:paraId="46D11A37" w14:textId="77777777" w:rsidR="00FB0C85" w:rsidRPr="00CE643C" w:rsidRDefault="00BD2063" w:rsidP="00D057C9">
      <w:pPr>
        <w:pStyle w:val="af7"/>
        <w:numPr>
          <w:ilvl w:val="0"/>
          <w:numId w:val="23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оригинал товарно-транспортной накладной по форме 1-Т или транспортной накладной при доставке автомобильным транспортом;</w:t>
      </w:r>
    </w:p>
    <w:p w14:paraId="46D11A38" w14:textId="77777777" w:rsidR="00FB0C85" w:rsidRPr="00CE643C" w:rsidRDefault="00BD2063" w:rsidP="00D057C9">
      <w:pPr>
        <w:pStyle w:val="af7"/>
        <w:numPr>
          <w:ilvl w:val="0"/>
          <w:numId w:val="23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оригинал железнодорожной накладной при доставке железнодорожным транспортом;</w:t>
      </w:r>
    </w:p>
    <w:p w14:paraId="46D11A39" w14:textId="77777777" w:rsidR="00FB0C85" w:rsidRPr="00CE643C" w:rsidRDefault="00BD2063" w:rsidP="00D057C9">
      <w:pPr>
        <w:pStyle w:val="af7"/>
        <w:numPr>
          <w:ilvl w:val="0"/>
          <w:numId w:val="23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оригинал товарной накладной по форме ТОРГ-12 либо УПД;</w:t>
      </w:r>
    </w:p>
    <w:p w14:paraId="46D11A3A" w14:textId="77777777" w:rsidR="00FB0C85" w:rsidRPr="00CE643C" w:rsidRDefault="00BD2063" w:rsidP="00D057C9">
      <w:pPr>
        <w:pStyle w:val="af7"/>
        <w:numPr>
          <w:ilvl w:val="0"/>
          <w:numId w:val="23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 документы, относящиеся к Товару и необходимые для его эксплуатации  в соответствии с условиями Договора</w:t>
      </w:r>
      <w:r w:rsidR="00D23F55" w:rsidRPr="00CE643C">
        <w:rPr>
          <w:rFonts w:cs="Arial"/>
          <w:szCs w:val="24"/>
          <w:lang w:val="ru-RU" w:eastAsia="ru-RU"/>
        </w:rPr>
        <w:t xml:space="preserve"> (за исключением СК </w:t>
      </w:r>
      <w:r w:rsidR="00ED7451" w:rsidRPr="00CE643C">
        <w:rPr>
          <w:rFonts w:cs="Arial"/>
          <w:szCs w:val="24"/>
          <w:lang w:val="ru-RU" w:eastAsia="ru-RU"/>
        </w:rPr>
        <w:t>при поставке Товара ж.д. транспортом)</w:t>
      </w:r>
      <w:r w:rsidRPr="00CE643C">
        <w:rPr>
          <w:rFonts w:cs="Arial"/>
          <w:szCs w:val="24"/>
          <w:lang w:val="ru-RU" w:eastAsia="ru-RU"/>
        </w:rPr>
        <w:t>.</w:t>
      </w:r>
    </w:p>
    <w:p w14:paraId="46D11A3B" w14:textId="77777777" w:rsidR="00FB0C85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При предоставлении копий данных документов (кроме накладных), они должны быть заверены подписью руководителя и печатью</w:t>
      </w:r>
      <w:r w:rsidR="00ED7451" w:rsidRPr="00CE643C">
        <w:rPr>
          <w:rFonts w:cs="Arial"/>
          <w:szCs w:val="24"/>
          <w:lang w:val="ru-RU" w:eastAsia="ru-RU"/>
        </w:rPr>
        <w:t xml:space="preserve"> (при ее наличии)</w:t>
      </w:r>
      <w:r w:rsidRPr="00CE643C">
        <w:rPr>
          <w:rFonts w:cs="Arial"/>
          <w:szCs w:val="24"/>
          <w:lang w:val="ru-RU" w:eastAsia="ru-RU"/>
        </w:rPr>
        <w:t xml:space="preserve"> Поставщика.</w:t>
      </w:r>
    </w:p>
    <w:p w14:paraId="46D11A3C" w14:textId="77777777" w:rsidR="00FF0A3A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 Не позднее </w:t>
      </w:r>
      <w:r w:rsidR="007C6C3C" w:rsidRPr="00CE643C">
        <w:rPr>
          <w:rFonts w:cs="Arial"/>
          <w:szCs w:val="24"/>
          <w:lang w:val="ru-RU" w:eastAsia="ru-RU"/>
        </w:rPr>
        <w:t>5 (</w:t>
      </w:r>
      <w:r w:rsidRPr="00CE643C">
        <w:rPr>
          <w:rFonts w:cs="Arial"/>
          <w:szCs w:val="24"/>
          <w:lang w:val="ru-RU" w:eastAsia="ru-RU"/>
        </w:rPr>
        <w:t>пяти</w:t>
      </w:r>
      <w:r w:rsidR="007C6C3C" w:rsidRPr="00CE643C">
        <w:rPr>
          <w:rFonts w:cs="Arial"/>
          <w:szCs w:val="24"/>
          <w:lang w:val="ru-RU" w:eastAsia="ru-RU"/>
        </w:rPr>
        <w:t>)</w:t>
      </w:r>
      <w:r w:rsidRPr="00CE643C">
        <w:rPr>
          <w:rFonts w:cs="Arial"/>
          <w:szCs w:val="24"/>
          <w:lang w:val="ru-RU" w:eastAsia="ru-RU"/>
        </w:rPr>
        <w:t xml:space="preserve"> календарных дней с даты отгрузки (передачи) Товара Поставщик обязан представить Покупателю, надлежащим образом оформленные следующие документы:</w:t>
      </w:r>
    </w:p>
    <w:p w14:paraId="46D11A3D" w14:textId="77777777" w:rsidR="00FB0C85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</w:t>
      </w:r>
      <w:r w:rsidR="00F10D47" w:rsidRPr="00CE643C">
        <w:rPr>
          <w:rFonts w:cs="Arial"/>
          <w:szCs w:val="24"/>
          <w:lang w:val="ru-RU" w:eastAsia="ru-RU"/>
        </w:rPr>
        <w:t xml:space="preserve"> оригинал счета-фактуры на отгруженный Товар, оформленный в соответствии с действующим законодательством РФ на основании показателей товарной накладной по форме № ТОРГ-12, товарно-транспортной накладной по форме № 1-Т в рублях, </w:t>
      </w:r>
      <w:r w:rsidR="00035A73" w:rsidRPr="00CE643C">
        <w:rPr>
          <w:rFonts w:cs="Arial"/>
          <w:szCs w:val="24"/>
          <w:lang w:val="ru-RU" w:eastAsia="ru-RU"/>
        </w:rPr>
        <w:t xml:space="preserve">оригинал </w:t>
      </w:r>
      <w:r w:rsidR="00F10D47" w:rsidRPr="00CE643C">
        <w:rPr>
          <w:rFonts w:cs="Arial"/>
          <w:szCs w:val="24"/>
          <w:lang w:val="ru-RU" w:eastAsia="ru-RU"/>
        </w:rPr>
        <w:t>сертификат</w:t>
      </w:r>
      <w:r w:rsidR="00035A73" w:rsidRPr="00CE643C">
        <w:rPr>
          <w:rFonts w:cs="Arial"/>
          <w:szCs w:val="24"/>
          <w:lang w:val="ru-RU" w:eastAsia="ru-RU"/>
        </w:rPr>
        <w:t>а</w:t>
      </w:r>
      <w:r w:rsidR="00F10D47" w:rsidRPr="00CE643C">
        <w:rPr>
          <w:rFonts w:cs="Arial"/>
          <w:szCs w:val="24"/>
          <w:lang w:val="ru-RU" w:eastAsia="ru-RU"/>
        </w:rPr>
        <w:t xml:space="preserve"> качества </w:t>
      </w:r>
      <w:r w:rsidR="00035A73" w:rsidRPr="00CE643C">
        <w:rPr>
          <w:rFonts w:cs="Arial"/>
          <w:szCs w:val="24"/>
          <w:lang w:val="ru-RU" w:eastAsia="ru-RU"/>
        </w:rPr>
        <w:t>(</w:t>
      </w:r>
      <w:r w:rsidR="00F10D47" w:rsidRPr="00CE643C">
        <w:rPr>
          <w:rFonts w:cs="Arial"/>
          <w:szCs w:val="24"/>
          <w:lang w:val="ru-RU" w:eastAsia="ru-RU"/>
        </w:rPr>
        <w:t>при поставке ж</w:t>
      </w:r>
      <w:r w:rsidR="007C6C3C" w:rsidRPr="00CE643C">
        <w:rPr>
          <w:rFonts w:cs="Arial"/>
          <w:szCs w:val="24"/>
          <w:lang w:val="ru-RU" w:eastAsia="ru-RU"/>
        </w:rPr>
        <w:t>/</w:t>
      </w:r>
      <w:r w:rsidR="00F10D47" w:rsidRPr="00CE643C">
        <w:rPr>
          <w:rFonts w:cs="Arial"/>
          <w:szCs w:val="24"/>
          <w:lang w:val="ru-RU" w:eastAsia="ru-RU"/>
        </w:rPr>
        <w:t xml:space="preserve">д транспротом). В случае предоставления оригинала </w:t>
      </w:r>
      <w:r w:rsidR="00F10D47" w:rsidRPr="00CE643C">
        <w:rPr>
          <w:szCs w:val="24"/>
          <w:lang w:val="ru-RU" w:eastAsia="ru-RU"/>
        </w:rPr>
        <w:t>универсального передаточного документа  предоставление счета-фактуры не требуется</w:t>
      </w:r>
      <w:r w:rsidRPr="00CE643C">
        <w:rPr>
          <w:szCs w:val="24"/>
          <w:lang w:val="ru-RU" w:eastAsia="ru-RU"/>
        </w:rPr>
        <w:t>;</w:t>
      </w:r>
    </w:p>
    <w:p w14:paraId="46D11A3E" w14:textId="77777777" w:rsidR="00FF0A3A" w:rsidRPr="00CE643C" w:rsidRDefault="00BD2063" w:rsidP="00FF0A3A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szCs w:val="24"/>
          <w:lang w:val="ru-RU" w:eastAsia="ru-RU"/>
        </w:rPr>
        <w:t>- о</w:t>
      </w:r>
      <w:r w:rsidRPr="00CE643C">
        <w:rPr>
          <w:rFonts w:cs="Arial"/>
          <w:szCs w:val="24"/>
          <w:lang w:val="ru-RU" w:eastAsia="ru-RU"/>
        </w:rPr>
        <w:t>ригинал товарной накладной по форме № ТОРГ-12 предоставляется с указанием наименования, количества и цены Товара строго в соответствии со Спецификацией, в случае не предоставления её в соответствии с условиями Договора;</w:t>
      </w:r>
    </w:p>
    <w:p w14:paraId="46D11A3F" w14:textId="77777777" w:rsidR="00FF0A3A" w:rsidRPr="00CE643C" w:rsidRDefault="00BD2063" w:rsidP="00FF0A3A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 копию квитанции о приеме Товара к перевозке и копию транспортной накладной;</w:t>
      </w:r>
    </w:p>
    <w:p w14:paraId="46D11A40" w14:textId="77777777" w:rsidR="00FF0A3A" w:rsidRPr="00CE643C" w:rsidRDefault="00BD2063" w:rsidP="00FF0A3A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- при доставке Товара почтовой связью – копию почтовой квитанции. </w:t>
      </w:r>
    </w:p>
    <w:p w14:paraId="46D11A41" w14:textId="77777777" w:rsidR="00FB0C85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5.6.6. При предоставлении Поставщиком УПД, последний предоставляется по форме, рекомендованной письмом ФНС России от 21.10.2013 N ММВ-20-3/96@.</w:t>
      </w:r>
    </w:p>
    <w:p w14:paraId="46D11A42" w14:textId="77777777" w:rsidR="00314DF7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5.6.7. При поставке Товара в вагонах приватного парка Поставщик (Грузоотправитель) обязуется в срок не позднее двух рабочих дней до прибытия вагонов на станцию выгрузки информировать Покупателя о дальнейшем направлении движения порожних вагонов после выгрузки с предоставлением Покупателю инструкций по заполнению перевозочных документов с указанием плательщика железнодорожного  тарифа за порожний рейс,</w:t>
      </w:r>
      <w:r w:rsidRPr="00CE643C">
        <w:rPr>
          <w:rFonts w:ascii="Times New Roman" w:hAnsi="Times New Roman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номера заявок ф.ГУ-12 на предстоящую перевозку груза.  Поставщик (Грузоотправитель) несет ответственность за отсутствие своевременной инструкции, повлекш</w:t>
      </w:r>
      <w:r w:rsidR="007058A0" w:rsidRPr="00CE643C">
        <w:rPr>
          <w:rFonts w:cs="Arial"/>
          <w:szCs w:val="24"/>
          <w:lang w:val="ru-RU" w:eastAsia="ru-RU"/>
        </w:rPr>
        <w:t>е</w:t>
      </w:r>
      <w:r w:rsidRPr="00CE643C">
        <w:rPr>
          <w:rFonts w:cs="Arial"/>
          <w:szCs w:val="24"/>
          <w:lang w:val="ru-RU" w:eastAsia="ru-RU"/>
        </w:rPr>
        <w:t xml:space="preserve">е за собой незапланированные затраты Покупателя, связанные с простоем порожних вагонов в ожидании отправления. Поставщик (Грузоотправитель) уплачивает Покупателю документально подтвержденные расходы, связанные с задержкой вагонов по причине отсутствия дальнейших инструкций от Поставщика (Грузоотправителя). Поставщик  (Грузоотправитель) возмещает Покупателю, в том числе документально подтвержденные расходы, связанные с оформлением перевозочных документов на возврат порожних вагонов, если такие были предъявлены Покупателю третьими лицами. </w:t>
      </w:r>
    </w:p>
    <w:p w14:paraId="46D11A43" w14:textId="77777777" w:rsidR="00314DF7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5.6.8. В случае, если Покупатель принимает на себя оказание услуг по оформлению перевозочных документов на возврат разгруженных порожних приватных вагонов до станций, указанных Поставщиком (Грузоотправителем), стороны заключают дополнительное соглашение. </w:t>
      </w:r>
    </w:p>
    <w:p w14:paraId="46D11A44" w14:textId="77777777" w:rsidR="00314DF7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5.6.9. В случае, если Поставщик (Грузоотправитель) определяет направление порожних вагонов со станции выгрузки, отличных от условий договора, он размещает в срок не позднее двух рабочих дней до прибытия вагонов на станцию выгрузки  заготовки перевозочных документов в информационной системе ОАО «РЖД» «ЭТРАН».  Покупатель не несет ответственности за время нахождения вагона на подъездных путях ветвевладельца по причине отсутствия заготовки перевозочных документов.</w:t>
      </w:r>
    </w:p>
    <w:p w14:paraId="46D11A45" w14:textId="77777777" w:rsidR="000B4580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b/>
          <w:lang w:val="ru-RU"/>
        </w:rPr>
      </w:pPr>
      <w:bookmarkStart w:id="10" w:name="_Toc9331965"/>
      <w:r w:rsidRPr="00CE643C">
        <w:rPr>
          <w:b/>
          <w:lang w:val="ru-RU"/>
        </w:rPr>
        <w:t xml:space="preserve"> </w:t>
      </w:r>
      <w:r w:rsidR="00B63986" w:rsidRPr="00CE643C">
        <w:rPr>
          <w:b/>
          <w:lang w:val="ru-RU"/>
        </w:rPr>
        <w:t>5</w:t>
      </w:r>
      <w:r w:rsidR="00314DF7" w:rsidRPr="00CE643C">
        <w:rPr>
          <w:b/>
          <w:lang w:val="ru-RU"/>
        </w:rPr>
        <w:t>.7. Т</w:t>
      </w:r>
      <w:r w:rsidRPr="00CE643C">
        <w:rPr>
          <w:b/>
          <w:lang w:val="ru-RU"/>
        </w:rPr>
        <w:t>ар</w:t>
      </w:r>
      <w:r w:rsidR="00314DF7" w:rsidRPr="00CE643C">
        <w:rPr>
          <w:b/>
          <w:lang w:val="ru-RU"/>
        </w:rPr>
        <w:t>а, упаковка</w:t>
      </w:r>
      <w:r w:rsidRPr="00CE643C">
        <w:rPr>
          <w:b/>
          <w:lang w:val="ru-RU"/>
        </w:rPr>
        <w:t xml:space="preserve"> и маркировк</w:t>
      </w:r>
      <w:bookmarkEnd w:id="10"/>
      <w:r w:rsidR="00314DF7" w:rsidRPr="00CE643C">
        <w:rPr>
          <w:b/>
          <w:lang w:val="ru-RU"/>
        </w:rPr>
        <w:t>а</w:t>
      </w:r>
    </w:p>
    <w:p w14:paraId="46D11A46" w14:textId="77777777" w:rsidR="000B4580" w:rsidRPr="00CE643C" w:rsidRDefault="00BD2063" w:rsidP="00D057C9">
      <w:pPr>
        <w:tabs>
          <w:tab w:val="left" w:pos="9781"/>
          <w:tab w:val="left" w:pos="992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5.7.</w:t>
      </w:r>
      <w:r w:rsidR="00314DF7" w:rsidRPr="00CE643C">
        <w:rPr>
          <w:rFonts w:cs="Arial"/>
          <w:szCs w:val="24"/>
          <w:lang w:val="ru-RU" w:eastAsia="ru-RU"/>
        </w:rPr>
        <w:t>1</w:t>
      </w:r>
      <w:r w:rsidRPr="00CE643C">
        <w:rPr>
          <w:rFonts w:cs="Arial"/>
          <w:szCs w:val="24"/>
          <w:lang w:val="ru-RU" w:eastAsia="ru-RU"/>
        </w:rPr>
        <w:t>.</w:t>
      </w:r>
      <w:r w:rsidR="00314DF7" w:rsidRPr="00CE643C">
        <w:rPr>
          <w:rFonts w:cs="Arial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 xml:space="preserve">Тара и упаковка должны соответствовать требованиям ТУ и ГОСТов, принятых для данного вида Товара  и обеспечивать сохранность при транспортировке и хранении Товара. Поставщик несет ответственность за порчу, повреждение или поломку Товара вследствие ненадлежащей тары и упаковки. </w:t>
      </w:r>
    </w:p>
    <w:p w14:paraId="46D11A47" w14:textId="77777777" w:rsidR="000E5B4E" w:rsidRPr="00CE643C" w:rsidRDefault="00BD2063" w:rsidP="00D057C9">
      <w:pPr>
        <w:tabs>
          <w:tab w:val="left" w:pos="9781"/>
          <w:tab w:val="left" w:pos="9923"/>
        </w:tabs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Тара и упаковка должны обеспечивать достаточную защиту от повреждений, причиняемых:</w:t>
      </w:r>
    </w:p>
    <w:p w14:paraId="46D11A48" w14:textId="77777777" w:rsidR="000B4580" w:rsidRPr="00CE643C" w:rsidRDefault="00BD2063" w:rsidP="00D057C9">
      <w:pPr>
        <w:pStyle w:val="af7"/>
        <w:tabs>
          <w:tab w:val="left" w:pos="9781"/>
          <w:tab w:val="left" w:pos="9923"/>
        </w:tabs>
        <w:overflowPunct/>
        <w:autoSpaceDE/>
        <w:autoSpaceDN/>
        <w:adjustRightInd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lang w:val="ru-RU" w:eastAsia="ru-RU"/>
        </w:rPr>
        <w:t xml:space="preserve">- </w:t>
      </w:r>
      <w:r w:rsidR="00F10D47" w:rsidRPr="00CE643C">
        <w:rPr>
          <w:rFonts w:cs="Arial"/>
          <w:szCs w:val="24"/>
          <w:lang w:val="ru-RU" w:eastAsia="ru-RU"/>
        </w:rPr>
        <w:t xml:space="preserve"> в ходе обычной погрузки/перестановки/перегрузки посредством крана, вилочного погрузчика или других вспомогательных средств;</w:t>
      </w:r>
    </w:p>
    <w:p w14:paraId="46D11A49" w14:textId="77777777" w:rsidR="000B4580" w:rsidRPr="00CE643C" w:rsidRDefault="00BD2063" w:rsidP="00D057C9">
      <w:pPr>
        <w:pStyle w:val="af7"/>
        <w:tabs>
          <w:tab w:val="left" w:pos="9781"/>
          <w:tab w:val="left" w:pos="992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- </w:t>
      </w:r>
      <w:r w:rsidR="00F10D47" w:rsidRPr="00CE643C">
        <w:rPr>
          <w:rFonts w:cs="Arial"/>
          <w:szCs w:val="24"/>
          <w:lang w:val="ru-RU" w:eastAsia="ru-RU"/>
        </w:rPr>
        <w:t>климатическими воздействиями (коррозия) во время транспортировки и хранения, при соблюдении Покупателем условий хранения Товара.</w:t>
      </w:r>
    </w:p>
    <w:p w14:paraId="46D11A4A" w14:textId="77777777" w:rsidR="000B4580" w:rsidRPr="00CE643C" w:rsidRDefault="00BD2063" w:rsidP="00D057C9">
      <w:pPr>
        <w:tabs>
          <w:tab w:val="left" w:pos="9781"/>
          <w:tab w:val="left" w:pos="9923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5.7.2.</w:t>
      </w:r>
      <w:r w:rsidR="00314DF7" w:rsidRPr="00CE643C">
        <w:rPr>
          <w:rFonts w:cs="Arial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 xml:space="preserve">Товар должен иметь маркировку и снабжаться этикетками, позволяющими его идентифицировать. Маркировка Товара производится в соответствии с ГОСТом 14192-96. Маркировка Товара осуществляется на фирменной табличке согласно сопроводительной и эксплуатационной документации на Товар. </w:t>
      </w:r>
    </w:p>
    <w:p w14:paraId="46D11A4B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Соблюдение требований спецмаркировки – мест для захвата, обозначений «верх», «низ», «не кантовать» является обязательным.</w:t>
      </w:r>
    </w:p>
    <w:p w14:paraId="46D11A4C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5.7.3. При поставке Товара, относящегося к опасным грузам, Поставщик обязан дополнительно:</w:t>
      </w:r>
    </w:p>
    <w:p w14:paraId="46D11A4D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 классифицировать опасные грузы в соответствии с ГОСТ Р 19433-88 «Грузы опасные. Классификация и маркировка» и рекомендациями Организации объединенных наций по перевозке опасных грузов;</w:t>
      </w:r>
    </w:p>
    <w:p w14:paraId="46D11A4E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 надежно маркировать каждое грузовое место, содержащее опасный груз, надлежащим транспортным наименованием содержимого и серийным номером ООН (при наличии), идентификационным отличительным знаком опасности, содержащим номер класса опасности в виде самонаклеивающихся этикеток или нанесенного трафарета;</w:t>
      </w:r>
    </w:p>
    <w:p w14:paraId="46D11A4F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- нанести на грузовом контейнере маркировочные знаки по одному на каждую боковую сторону, на торцевую стенку, на правую створку двери.</w:t>
      </w:r>
    </w:p>
    <w:p w14:paraId="46D11A50" w14:textId="77777777" w:rsidR="000B4580" w:rsidRPr="00CE643C" w:rsidRDefault="00BD2063" w:rsidP="00D057C9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5.7.</w:t>
      </w:r>
      <w:r w:rsidR="00CE717C" w:rsidRPr="00CE643C">
        <w:rPr>
          <w:rFonts w:cs="Arial"/>
          <w:szCs w:val="24"/>
          <w:lang w:val="ru-RU" w:eastAsia="ru-RU"/>
        </w:rPr>
        <w:t>4</w:t>
      </w:r>
      <w:r w:rsidRPr="00CE643C">
        <w:rPr>
          <w:rFonts w:cs="Arial"/>
          <w:szCs w:val="24"/>
          <w:lang w:val="ru-RU" w:eastAsia="ru-RU"/>
        </w:rPr>
        <w:t>. Поставщик обязан возместить Покупателю все расходы, возникшие у Покупателя в связи с упаковкой и маркировкой Товара, произведенной в нарушение настоящего пункта Договора в течение 5 (пяти) календарных дней с момента получения требования Покупателя.</w:t>
      </w:r>
    </w:p>
    <w:p w14:paraId="46D11A51" w14:textId="77777777" w:rsidR="000B4580" w:rsidRPr="00CE643C" w:rsidRDefault="00BD2063" w:rsidP="00D057C9">
      <w:pPr>
        <w:pStyle w:val="af7"/>
        <w:keepNext/>
        <w:numPr>
          <w:ilvl w:val="0"/>
          <w:numId w:val="13"/>
        </w:numPr>
        <w:spacing w:before="240" w:after="240"/>
        <w:ind w:left="0" w:right="1" w:firstLine="709"/>
        <w:jc w:val="both"/>
        <w:outlineLvl w:val="1"/>
        <w:rPr>
          <w:b/>
          <w:lang w:val="ru-RU"/>
        </w:rPr>
      </w:pPr>
      <w:bookmarkStart w:id="11" w:name="_Toc9331968"/>
      <w:r w:rsidRPr="00CE643C">
        <w:rPr>
          <w:b/>
          <w:lang w:val="ru-RU"/>
        </w:rPr>
        <w:t>Приемка Товара</w:t>
      </w:r>
      <w:bookmarkEnd w:id="11"/>
      <w:r w:rsidRPr="00CE643C">
        <w:rPr>
          <w:b/>
          <w:lang w:val="ru-RU"/>
        </w:rPr>
        <w:t xml:space="preserve"> товара по колчеству и качеству</w:t>
      </w:r>
    </w:p>
    <w:p w14:paraId="46D11A52" w14:textId="77777777" w:rsidR="00314DF7" w:rsidRPr="00CE643C" w:rsidRDefault="00BD2063" w:rsidP="000E5B4E">
      <w:pPr>
        <w:keepNext/>
        <w:spacing w:before="120"/>
        <w:ind w:right="1" w:firstLine="709"/>
        <w:jc w:val="both"/>
        <w:outlineLvl w:val="1"/>
        <w:rPr>
          <w:lang w:val="ru-RU"/>
        </w:rPr>
      </w:pPr>
      <w:r w:rsidRPr="00CE643C">
        <w:rPr>
          <w:lang w:val="ru-RU"/>
        </w:rPr>
        <w:t>6.1. Поставляемый Товар по своему качеству и комплектности должен соответствовать техническим характеристикам, указанным в Спецификациях, сопроводительной документации на Товар, требованиям ГОСТ, ТУ, принятым для данного вида Товара</w:t>
      </w:r>
      <w:r w:rsidR="007310C8" w:rsidRPr="00CE643C">
        <w:rPr>
          <w:lang w:val="ru-RU"/>
        </w:rPr>
        <w:t>.</w:t>
      </w:r>
      <w:r w:rsidR="009163C6" w:rsidRPr="00CE643C">
        <w:rPr>
          <w:lang w:val="ru-RU"/>
        </w:rPr>
        <w:t xml:space="preserve"> Товар должен поставляться максимально в сборе, если </w:t>
      </w:r>
      <w:r w:rsidR="007310C8" w:rsidRPr="00CE643C">
        <w:rPr>
          <w:lang w:val="ru-RU"/>
        </w:rPr>
        <w:t>это позовляет его транспротирвать, и иное не указано в спецификациях.</w:t>
      </w:r>
    </w:p>
    <w:p w14:paraId="46D11A53" w14:textId="1AE41293" w:rsidR="005363F8" w:rsidRPr="00CE643C" w:rsidRDefault="00BD2063" w:rsidP="000E5B4E">
      <w:pPr>
        <w:keepNext/>
        <w:spacing w:before="120"/>
        <w:ind w:right="1" w:firstLine="709"/>
        <w:jc w:val="both"/>
        <w:outlineLvl w:val="1"/>
        <w:rPr>
          <w:lang w:val="ru-RU"/>
        </w:rPr>
      </w:pPr>
      <w:r w:rsidRPr="00CE643C">
        <w:rPr>
          <w:lang w:val="ru-RU"/>
        </w:rPr>
        <w:t>6.2.</w:t>
      </w:r>
      <w:r w:rsidR="00314DF7" w:rsidRPr="00CE643C">
        <w:rPr>
          <w:lang w:val="ru-RU"/>
        </w:rPr>
        <w:t>Поставщик по письменному согласованию с Покупателем вправе привлекать для исполнения своих обязательств по договору третьих лиц (перевозчиков, экспедиторов</w:t>
      </w:r>
      <w:r w:rsidR="000E5B4E" w:rsidRPr="00CE643C">
        <w:rPr>
          <w:lang w:val="ru-RU"/>
        </w:rPr>
        <w:t xml:space="preserve"> </w:t>
      </w:r>
      <w:r w:rsidR="00314DF7" w:rsidRPr="00CE643C">
        <w:rPr>
          <w:lang w:val="ru-RU"/>
        </w:rPr>
        <w:t>-</w:t>
      </w:r>
      <w:r w:rsidR="000E5B4E" w:rsidRPr="00CE643C">
        <w:rPr>
          <w:lang w:val="ru-RU"/>
        </w:rPr>
        <w:t xml:space="preserve"> </w:t>
      </w:r>
      <w:r w:rsidR="00314DF7" w:rsidRPr="00CE643C">
        <w:rPr>
          <w:lang w:val="ru-RU"/>
        </w:rPr>
        <w:t>далее Субпоставщиков). При этом Поставщик цел</w:t>
      </w:r>
      <w:r w:rsidRPr="00CE643C">
        <w:rPr>
          <w:lang w:val="ru-RU"/>
        </w:rPr>
        <w:t>иком и полностью отвечает за вы</w:t>
      </w:r>
      <w:r w:rsidR="00314DF7" w:rsidRPr="00CE643C">
        <w:rPr>
          <w:lang w:val="ru-RU"/>
        </w:rPr>
        <w:t>полнение Субпоставщиком принятых обязательств и несет ответственность за действие или бездействие любого из Субпоставщиков. Постав</w:t>
      </w:r>
      <w:r w:rsidRPr="00CE643C">
        <w:rPr>
          <w:lang w:val="ru-RU"/>
        </w:rPr>
        <w:t>щик обязан довести до Субпостав</w:t>
      </w:r>
      <w:r w:rsidR="00314DF7" w:rsidRPr="00CE643C">
        <w:rPr>
          <w:lang w:val="ru-RU"/>
        </w:rPr>
        <w:t>щиков требования, предъявляемые Покупателем к используемым материалам, комплектности поставок, а также логистике Товара.</w:t>
      </w:r>
    </w:p>
    <w:p w14:paraId="46D11A54" w14:textId="77777777" w:rsidR="00314DF7" w:rsidRPr="00CE643C" w:rsidRDefault="00BD2063" w:rsidP="00D057C9">
      <w:pPr>
        <w:keepNext/>
        <w:ind w:right="1" w:firstLine="709"/>
        <w:jc w:val="both"/>
        <w:outlineLvl w:val="1"/>
        <w:rPr>
          <w:lang w:val="ru-RU"/>
        </w:rPr>
      </w:pPr>
      <w:r w:rsidRPr="00CE643C">
        <w:rPr>
          <w:rFonts w:cs="Arial"/>
          <w:lang w:val="ru-RU"/>
        </w:rPr>
        <w:t>6.3.</w:t>
      </w:r>
      <w:r w:rsidR="005363F8" w:rsidRPr="00CE643C">
        <w:rPr>
          <w:rFonts w:cs="Arial"/>
          <w:lang w:val="ru-RU"/>
        </w:rPr>
        <w:t xml:space="preserve">Приемка Товара от органов транспорта  производится представителем Покупателя путем проверки Товара на соответствие сведениям, указанным в транспортных и сопроводительных документах в соответствии с ФЗ «Устав железнодорожного транспорта» и ФЗ «Устав автомобильного транспорта». </w:t>
      </w:r>
      <w:r w:rsidRPr="00CE643C">
        <w:rPr>
          <w:lang w:val="ru-RU"/>
        </w:rPr>
        <w:t xml:space="preserve">     </w:t>
      </w:r>
    </w:p>
    <w:p w14:paraId="46D11A55" w14:textId="77777777" w:rsidR="000B4580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6.4.</w:t>
      </w:r>
      <w:r w:rsidR="00B63986" w:rsidRPr="00CE643C">
        <w:rPr>
          <w:rFonts w:eastAsiaTheme="minorHAnsi" w:cs="Arial"/>
          <w:szCs w:val="24"/>
          <w:lang w:val="ru-RU"/>
        </w:rPr>
        <w:t xml:space="preserve"> </w:t>
      </w:r>
      <w:r w:rsidRPr="00CE643C">
        <w:rPr>
          <w:rFonts w:eastAsiaTheme="minorHAnsi" w:cs="Arial"/>
          <w:szCs w:val="24"/>
          <w:lang w:val="ru-RU"/>
        </w:rPr>
        <w:t>Приемка товара должна быть осуществлена в следующие сроки:</w:t>
      </w:r>
    </w:p>
    <w:p w14:paraId="46D11A56" w14:textId="77777777" w:rsidR="000B4580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- По количеству тарных мест, маркировке и дефектности упаковок:</w:t>
      </w:r>
    </w:p>
    <w:p w14:paraId="46D11A57" w14:textId="77777777" w:rsidR="000B4580" w:rsidRPr="00CE643C" w:rsidRDefault="00BD2063" w:rsidP="00D057C9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0" w:right="1" w:firstLine="1418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при самовывозе товара - в момент передачи Товара Покупателю;</w:t>
      </w:r>
    </w:p>
    <w:p w14:paraId="46D11A58" w14:textId="77777777" w:rsidR="000B4580" w:rsidRPr="00CE643C" w:rsidRDefault="00BD2063" w:rsidP="00D057C9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0" w:right="1" w:firstLine="1418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при доставке товара транспортом Поставщика (в т.ч. при отправке почтой (экспресс - почтой, курьером) - в течение 5 (пяти) рабочих дней от даты  поставки товара.</w:t>
      </w:r>
    </w:p>
    <w:p w14:paraId="46D11A59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 xml:space="preserve">-  По качеству, количеству и ассортименту товарных единиц в тарном месте - в течение 30 (тридцати) рабочих дней от даты поставки товара. </w:t>
      </w:r>
    </w:p>
    <w:p w14:paraId="46D11A5A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6.5. При поставке Товара, требующего монтажа и (или) пусконаладки, поступившего в таре и имеющего гарантийные сроки службы или хранения, приемка по качеству и комплектности производится при вскрытии тары, но не позднее установленных гарантийных сроков.</w:t>
      </w:r>
    </w:p>
    <w:p w14:paraId="46D11A5B" w14:textId="77777777" w:rsidR="000B4580" w:rsidRPr="00CE643C" w:rsidRDefault="00BD2063" w:rsidP="00D057C9">
      <w:pPr>
        <w:overflowPunct/>
        <w:autoSpaceDE/>
        <w:autoSpaceDN/>
        <w:adjustRightInd/>
        <w:ind w:right="1" w:firstLine="720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Проверка внутритарной комплектности и видимых повреждений Товара производится Покупателем в присутствии Поставщика в момент передачи Товара в монтаж. Для этого Покупатель в письменном виде посредством  электронной почты, факсимильных или телеграфных средств связи извещает Поставщика о дате начала монтажа и (или) пусконаладки Товара. Представитель Поставщика должен прибыть для участия в приемк</w:t>
      </w:r>
      <w:r w:rsidR="000E5B4E" w:rsidRPr="00CE643C">
        <w:rPr>
          <w:rFonts w:eastAsiaTheme="minorHAnsi" w:cs="Arial"/>
          <w:szCs w:val="24"/>
          <w:lang w:val="ru-RU"/>
        </w:rPr>
        <w:t>е</w:t>
      </w:r>
      <w:r w:rsidRPr="00CE643C">
        <w:rPr>
          <w:rFonts w:eastAsiaTheme="minorHAnsi" w:cs="Arial"/>
          <w:szCs w:val="24"/>
          <w:lang w:val="ru-RU"/>
        </w:rPr>
        <w:t xml:space="preserve"> не позднее 5 (пяти) календарных дней с даты направления уведомления Покупателем (если иной срок не согласован сторонами) либо в этот же срок известить о том, что не будет участвовать в приемке. При неприбытии представителя Поставщика в указанный срок Покупатель производит приемку в одностороннем порядке. На данном этапе приемки проверка Товара осуществляется на основании  упаковочного листа и иных предоставленных Поставщиком документов, подтверждающих качество и комплектность Товара. Если Поставщик совместно с Покупателем осуществляют приемку Товара, то в этом случае Стороны подписывают двухсторонний акт. Если Поставщик не сможет принять участия в приемке Товара, то приемка производится Покупателем в одностороннем порядке, по результатам которой составляется акт, который при выявлении несоответствий служит основанием для заявления Покупателем претензий. Данный акт передается/направляется Поставщику в течение 5 (пяти) рабочих дней с даты окончания приемки. Если Поставщик не опротестует этот акт в течение 3 (трех) календарных дней с момента его получения, то считается, что Поставщик признал факт несоответствия.</w:t>
      </w:r>
    </w:p>
    <w:p w14:paraId="46D11A5C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6.6. В случае обнаружения при приемке Товара несоответствия поставленного Товара условиям Договора(Спецификации), транспортным и сопроводительным документам, в том числе поврежденной упаковки, тары, Покупатель:</w:t>
      </w:r>
    </w:p>
    <w:p w14:paraId="46D11A5D" w14:textId="77777777" w:rsidR="000B4580" w:rsidRPr="00CE643C" w:rsidRDefault="00BD2063" w:rsidP="00CE717C">
      <w:pPr>
        <w:overflowPunct/>
        <w:autoSpaceDE/>
        <w:autoSpaceDN/>
        <w:adjustRightInd/>
        <w:spacing w:after="0"/>
        <w:ind w:right="1" w:firstLine="720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 xml:space="preserve">- приостанавливает дальнейшую приемку Товара; </w:t>
      </w:r>
    </w:p>
    <w:p w14:paraId="46D11A5E" w14:textId="77777777" w:rsidR="000B4580" w:rsidRPr="00CE643C" w:rsidRDefault="00BD2063" w:rsidP="00D057C9">
      <w:pPr>
        <w:overflowPunct/>
        <w:autoSpaceDE/>
        <w:autoSpaceDN/>
        <w:adjustRightInd/>
        <w:ind w:right="1" w:firstLine="720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- обеспечивает сохранность Товара (ответственн</w:t>
      </w:r>
      <w:r w:rsidR="00E632AA" w:rsidRPr="00CE643C">
        <w:rPr>
          <w:rFonts w:eastAsiaTheme="minorHAnsi" w:cs="Arial"/>
          <w:szCs w:val="24"/>
          <w:lang w:val="ru-RU"/>
        </w:rPr>
        <w:t>ое хранение за счет Поставщика;</w:t>
      </w:r>
    </w:p>
    <w:p w14:paraId="46D11A5F" w14:textId="77777777" w:rsidR="000B4580" w:rsidRPr="00CE643C" w:rsidRDefault="00BD2063" w:rsidP="00D057C9">
      <w:pPr>
        <w:overflowPunct/>
        <w:autoSpaceDE/>
        <w:autoSpaceDN/>
        <w:adjustRightInd/>
        <w:ind w:right="1" w:firstLine="720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- составляет акт, в котором указывает количество осмотренного Товара и характер выявленного несоответствия;</w:t>
      </w:r>
    </w:p>
    <w:p w14:paraId="46D11A60" w14:textId="77777777" w:rsidR="000B4580" w:rsidRPr="00CE643C" w:rsidRDefault="00BD2063" w:rsidP="00D057C9">
      <w:pPr>
        <w:overflowPunct/>
        <w:autoSpaceDE/>
        <w:autoSpaceDN/>
        <w:adjustRightInd/>
        <w:ind w:right="1" w:firstLine="720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- не позднее 5 (пяти) рабочих дней со дня обнаружения несоответствия вызывает представителя Поставщика для участия в дальнейшей приемке.</w:t>
      </w:r>
    </w:p>
    <w:p w14:paraId="46D11A61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 xml:space="preserve">6.7. Не позднее 5 (пяти) календарных дней с даты направления Покупателем уведомления Поставщик обязан сообщить по электронной почте, телеграммой либо по средством факсимильной связи о направлении  своего представителя для продолжения приемки  Товара, с указанием должности, Ф.И.О. и времени прибытия. </w:t>
      </w:r>
    </w:p>
    <w:p w14:paraId="46D11A62" w14:textId="77777777" w:rsidR="000B4580" w:rsidRPr="00CE643C" w:rsidRDefault="00BD2063" w:rsidP="00D057C9">
      <w:pPr>
        <w:ind w:right="1"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6.8. В случае принятия решения о направлении представителя Поставщика, указанн</w:t>
      </w:r>
      <w:r w:rsidR="000E5B4E" w:rsidRPr="00CE643C">
        <w:rPr>
          <w:rFonts w:cs="Arial"/>
          <w:szCs w:val="24"/>
          <w:lang w:val="ru-RU"/>
        </w:rPr>
        <w:t>ого</w:t>
      </w:r>
      <w:r w:rsidRPr="00CE643C">
        <w:rPr>
          <w:rFonts w:cs="Arial"/>
          <w:szCs w:val="24"/>
          <w:lang w:val="ru-RU"/>
        </w:rPr>
        <w:t xml:space="preserve"> в электронной почте, телеграмме (уведомлении, полученном по факсимильной связи)</w:t>
      </w:r>
      <w:r w:rsidR="000E5B4E" w:rsidRPr="00CE643C">
        <w:rPr>
          <w:rFonts w:cs="Arial"/>
          <w:szCs w:val="24"/>
          <w:lang w:val="ru-RU"/>
        </w:rPr>
        <w:t>,</w:t>
      </w:r>
      <w:r w:rsidRPr="00CE643C">
        <w:rPr>
          <w:rFonts w:cs="Arial"/>
          <w:szCs w:val="24"/>
          <w:lang w:val="ru-RU"/>
        </w:rPr>
        <w:t xml:space="preserve">  представитель должен явиться не позднее 5 (пяти) календарных дней после направления уведомления Покупателем, имея при себе  доверенность на право участия в приемке Товара и подписания необходимых документов. </w:t>
      </w:r>
    </w:p>
    <w:p w14:paraId="46D11A63" w14:textId="77777777" w:rsidR="000B4580" w:rsidRPr="00CE643C" w:rsidRDefault="00BD2063" w:rsidP="00D057C9">
      <w:pPr>
        <w:ind w:right="1"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6.9. Отказ Поставщика от направления представителя, неполучение Покупателем ответа от Поставщика в течение 5 (пяти) календарных дней со дня отправки уведомления о вызове представителя Поставщика или неприбытие представителя Поставщика с надлежащими полномочиями в установленные Договором сроки, означает согласие Поставщика на одностороннюю приемку Товара и дает право Покупателю продолжить приемку Товара в том же составе. В дальнейшем Поставщик не вправе ссылаться на ненадлежащую приемку Товара по причине отсутствия представителя Поставщика.</w:t>
      </w:r>
    </w:p>
    <w:p w14:paraId="46D11A64" w14:textId="77777777" w:rsidR="000B4580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6.10. Несоответствие Товара по качеству, комплектности и количеству подлежит оформлению Актом о несоответствии по количеству/качеству/</w:t>
      </w:r>
      <w:r w:rsidR="004F1EDB" w:rsidRPr="00CE643C">
        <w:rPr>
          <w:rFonts w:eastAsiaTheme="minorHAnsi" w:cs="Arial"/>
          <w:szCs w:val="24"/>
          <w:lang w:val="ru-RU"/>
        </w:rPr>
        <w:t xml:space="preserve"> </w:t>
      </w:r>
      <w:r w:rsidRPr="00CE643C">
        <w:rPr>
          <w:rFonts w:eastAsiaTheme="minorHAnsi" w:cs="Arial"/>
          <w:szCs w:val="24"/>
          <w:lang w:val="ru-RU"/>
        </w:rPr>
        <w:t>комплектности. Акт Покупатель направляет Поставщику в течение 5 (пяти) рабочих дней с даты его составления. На основании составленного  акта Покупатель вправе требовать от Поставщика надлежащего исполнения обязательств.</w:t>
      </w:r>
    </w:p>
    <w:p w14:paraId="46D11A65" w14:textId="77777777" w:rsidR="000B4580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При обнаружении недостатков, которые не были установлены (выявлены) в момент приемки Товара, Покупателем составляется Акт о скрытых недостатках по мере их обнаружения, в том числе в период эксплуатации (использования) Товара, при наличии гарантийного срока – в пределах такого срока. Покупатель вправе направить Гарантийное требование Поставщику по истечении Гарантийного периода в связи с дефектом (поломкой), обнаруженным (произошедшей) в пределах Гарантийного периода. Акт составляется в одностороннем порядке и служит основанием для заявления Покупателем претензий. Данный акт передается/направляется Поставщику в течение 5 (пяти) рабочих дней с даты его составления. Если Поставщик не опротестует этот акт в течение 3 (трех) календарных дней с момента его получения, то считается, что Поставщик признал факт несоответствия Товара.</w:t>
      </w:r>
    </w:p>
    <w:p w14:paraId="46D11A66" w14:textId="77777777" w:rsidR="000B4580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6.11. Стороны согласовали, что само по себе нарушение правил приемки Товара по качеству не может служить основанием для отказа в удовлетворении требований, основанных на недостатках качества переданного товара. Для обратного вывода Поставщик должен доказать связь между нарушением правил приемки и соответствующими недостатками товара.</w:t>
      </w:r>
    </w:p>
    <w:p w14:paraId="46D11A67" w14:textId="77777777" w:rsidR="000B4580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6.12. Поставщик обязан за свой счет устранить дефекты, выявленные в течение гарантийного срока или заменить Товар и комплектующие, если не докажет, что дефекты возникли в результате нарушения Покупателем правил эксплуатации или условий хранения, должным образом сообщенных Покупателю Поставщиком.</w:t>
      </w:r>
    </w:p>
    <w:p w14:paraId="46D11A68" w14:textId="77777777" w:rsidR="000B4580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При этом гарантийный срок продлевается на время, в течение которого Товар либо комплектующие  не использовались из-за обнаруженных дефектов. При замене Товара либо комплектующих в целом гарантийный срок исчисляется заново со дня замены.</w:t>
      </w:r>
    </w:p>
    <w:p w14:paraId="46D11A69" w14:textId="77777777" w:rsidR="000B4580" w:rsidRPr="00CE643C" w:rsidRDefault="00BD2063" w:rsidP="00D057C9">
      <w:pPr>
        <w:ind w:right="1"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6.13. Поставщик обязан в течение 5 (пяти) календарных дней с даты получения Акта о несоответствии по количеству/качеству/комплектности либо Акта о скрытых недостатках</w:t>
      </w:r>
      <w:r w:rsidR="004F1EDB" w:rsidRPr="00CE643C">
        <w:rPr>
          <w:rFonts w:cs="Arial"/>
          <w:szCs w:val="24"/>
          <w:lang w:val="ru-RU"/>
        </w:rPr>
        <w:t>,</w:t>
      </w:r>
      <w:r w:rsidRPr="00CE643C">
        <w:rPr>
          <w:rFonts w:cs="Arial"/>
          <w:szCs w:val="24"/>
          <w:lang w:val="ru-RU"/>
        </w:rPr>
        <w:t xml:space="preserve"> либо в другой согласованный Сторонами срок устранить недостатки или произвести замену (доукомплектацию) Товара ненадлежащего качества, а также восполнить недопоставленное количество Товара. </w:t>
      </w:r>
    </w:p>
    <w:p w14:paraId="46D11A6A" w14:textId="77777777" w:rsidR="000B4580" w:rsidRPr="00CE643C" w:rsidRDefault="00BD2063" w:rsidP="00D057C9">
      <w:pPr>
        <w:ind w:right="1"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6.14. В случае неустранения недостатков или невыполнения иных обязательств, предусмотренных настоящим пунктом, в указанные сроки, Покупатель имеет право отказаться от исполнения Договора/Приложения (Спецификации)</w:t>
      </w:r>
      <w:r w:rsidR="005363F8" w:rsidRPr="00CE643C">
        <w:rPr>
          <w:rFonts w:cs="Arial"/>
          <w:szCs w:val="24"/>
          <w:lang w:val="ru-RU"/>
        </w:rPr>
        <w:t>,</w:t>
      </w:r>
      <w:r w:rsidR="004F1EDB" w:rsidRPr="00CE643C">
        <w:rPr>
          <w:rFonts w:cs="Arial"/>
          <w:szCs w:val="24"/>
          <w:lang w:val="ru-RU"/>
        </w:rPr>
        <w:t xml:space="preserve"> </w:t>
      </w:r>
      <w:r w:rsidR="005363F8" w:rsidRPr="00CE643C">
        <w:rPr>
          <w:rFonts w:cs="Arial"/>
          <w:szCs w:val="24"/>
          <w:lang w:val="ru-RU"/>
        </w:rPr>
        <w:t>Заявки</w:t>
      </w:r>
      <w:r w:rsidRPr="00CE643C">
        <w:rPr>
          <w:rFonts w:cs="Arial"/>
          <w:szCs w:val="24"/>
          <w:lang w:val="ru-RU"/>
        </w:rPr>
        <w:t xml:space="preserve"> и потребовать возврата уплаченной за Товар денежной суммы, реализовать Товар или возвратить его Поставщику, а также воспользоваться иными правами, предусмотренными действующим законодательством Российской Федерации и настоящим Договором. </w:t>
      </w:r>
    </w:p>
    <w:p w14:paraId="46D11A6B" w14:textId="77777777" w:rsidR="000B4580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6.15. Все расходы, связанные с возвратом Товара, его заменой, допоставкой и доукомплектацией, в том числе все транспортные расходы и расходы на хранение, относятся на счет Поставщика.</w:t>
      </w:r>
    </w:p>
    <w:p w14:paraId="46D11A6C" w14:textId="77777777" w:rsidR="000B4580" w:rsidRPr="00CE643C" w:rsidRDefault="00BD2063" w:rsidP="00D057C9">
      <w:pPr>
        <w:tabs>
          <w:tab w:val="left" w:pos="426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6.16. В соответствии с требованиями статей 469 и 475 Гражданского кодекса РФ Стороны определили, что в дополнение к определенным действующим законодательством перечнем существенного нарушения требований качества Товара для поставляемого Товара являются недостатки, которые не могут быть устранены на территории Покупателя и/или не могут быть устранены в течение </w:t>
      </w:r>
      <w:r w:rsidR="00E632AA" w:rsidRPr="00CE643C">
        <w:rPr>
          <w:rFonts w:cs="Arial"/>
          <w:szCs w:val="24"/>
          <w:lang w:val="ru-RU"/>
        </w:rPr>
        <w:t>срока, указанного Покупателем в акте, уведомлении,</w:t>
      </w:r>
      <w:r w:rsidRPr="00CE643C">
        <w:rPr>
          <w:rFonts w:cs="Arial"/>
          <w:szCs w:val="24"/>
          <w:lang w:val="ru-RU"/>
        </w:rPr>
        <w:t xml:space="preserve"> с даты получения Поставщиком уведомления об обнаружении дефекта.</w:t>
      </w:r>
    </w:p>
    <w:p w14:paraId="46D11A6D" w14:textId="77777777" w:rsidR="000B4580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6.17. В случае, если спор/разногласие по качеству или недостаткам Товара, возникшие из Договора или в связи с ним, не могут быть разрешены Сторонами в течение 10 (десяти) календарных дней с даты возникновения такого спора/разногласия, Стороны вправе привлечь эксперта для проведения экспертизы по спорным вопросам. Эксперт должен быть независимым лицом, обладающим соответствующей квалификацией, позволяющей ему провести соответствующую экспертизу. Личность эксперта должна быть согласована между Сторонами.</w:t>
      </w:r>
    </w:p>
    <w:p w14:paraId="46D11A6E" w14:textId="77777777" w:rsidR="000B4580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В случае, если Стороны не смогут прийти к соглашению о выборе эксперта, такой эксперт может быть назначен Торгово-промышленной палатой субъекта Российской Федерации по требованию одной из Сторон. В случае привлечения эксперта, расходы, связанные с этим  должны быть оплачены Поставщиком, за исключением случаев, когда экспертизой установлено отсутствие нарушений Поставщиком условий настоящего Договора. В случае не разрешения спора/разногласия с помощью эксперта в разумный срок, такой спор подлежит рассмотрению в порядке, установленном Договором. Привлечение независимого эксперта не является для Сторон обязательным досудебным порядком урегулирования спора.</w:t>
      </w:r>
    </w:p>
    <w:p w14:paraId="46D11A6F" w14:textId="77777777" w:rsidR="003402A8" w:rsidRPr="00CE643C" w:rsidRDefault="00BD2063" w:rsidP="00D057C9">
      <w:pPr>
        <w:pStyle w:val="af7"/>
        <w:keepNext/>
        <w:numPr>
          <w:ilvl w:val="0"/>
          <w:numId w:val="13"/>
        </w:numPr>
        <w:spacing w:before="240" w:after="240"/>
        <w:ind w:right="1" w:hanging="11"/>
        <w:jc w:val="both"/>
        <w:outlineLvl w:val="1"/>
        <w:rPr>
          <w:b/>
          <w:lang w:val="ru-RU"/>
        </w:rPr>
      </w:pPr>
      <w:bookmarkStart w:id="12" w:name="_Toc9331971"/>
      <w:r w:rsidRPr="00CE643C">
        <w:rPr>
          <w:b/>
          <w:lang w:val="ru-RU"/>
        </w:rPr>
        <w:t>Гарантии и заверения</w:t>
      </w:r>
    </w:p>
    <w:p w14:paraId="46D11A70" w14:textId="77777777" w:rsidR="000B4580" w:rsidRPr="00CE643C" w:rsidRDefault="00BD2063" w:rsidP="004F1EDB">
      <w:pPr>
        <w:keepNext/>
        <w:spacing w:before="120"/>
        <w:ind w:left="360" w:right="1" w:firstLine="349"/>
        <w:jc w:val="both"/>
        <w:outlineLvl w:val="1"/>
        <w:rPr>
          <w:b/>
          <w:lang w:val="ru-RU"/>
        </w:rPr>
      </w:pPr>
      <w:r w:rsidRPr="00CE643C">
        <w:rPr>
          <w:b/>
          <w:lang w:val="ru-RU"/>
        </w:rPr>
        <w:t>7.1. Гарантийный срок</w:t>
      </w:r>
      <w:bookmarkEnd w:id="12"/>
    </w:p>
    <w:p w14:paraId="46D11A71" w14:textId="77777777" w:rsidR="000B4580" w:rsidRPr="00CE643C" w:rsidRDefault="00BD2063" w:rsidP="009F48CA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Поставщик гарантирует качество и надежность поставляемого Товара (гарантийный срок) в течение</w:t>
      </w:r>
      <w:r w:rsidR="005363F8" w:rsidRPr="00CE643C">
        <w:rPr>
          <w:rFonts w:cs="Arial"/>
          <w:szCs w:val="24"/>
          <w:lang w:val="ru-RU" w:eastAsia="ru-RU"/>
        </w:rPr>
        <w:t xml:space="preserve"> 12</w:t>
      </w:r>
      <w:r w:rsidRPr="00CE643C">
        <w:rPr>
          <w:rFonts w:cs="Arial"/>
          <w:szCs w:val="24"/>
          <w:lang w:val="ru-RU" w:eastAsia="ru-RU"/>
        </w:rPr>
        <w:t xml:space="preserve"> </w:t>
      </w:r>
      <w:r w:rsidR="005363F8" w:rsidRPr="00CE643C">
        <w:rPr>
          <w:rFonts w:cs="Arial"/>
          <w:szCs w:val="24"/>
          <w:lang w:val="ru-RU" w:eastAsia="ru-RU"/>
        </w:rPr>
        <w:t>(</w:t>
      </w:r>
      <w:r w:rsidR="004F1EDB" w:rsidRPr="00CE643C">
        <w:rPr>
          <w:rFonts w:cs="Arial"/>
          <w:szCs w:val="24"/>
          <w:lang w:val="ru-RU" w:eastAsia="ru-RU"/>
        </w:rPr>
        <w:t>д</w:t>
      </w:r>
      <w:r w:rsidR="005363F8" w:rsidRPr="00CE643C">
        <w:rPr>
          <w:rFonts w:cs="Arial"/>
          <w:szCs w:val="24"/>
          <w:lang w:val="ru-RU" w:eastAsia="ru-RU"/>
        </w:rPr>
        <w:t>венадцати)</w:t>
      </w:r>
      <w:r w:rsidRPr="00CE643C">
        <w:rPr>
          <w:rFonts w:cs="Arial"/>
          <w:szCs w:val="24"/>
          <w:lang w:val="ru-RU" w:eastAsia="ru-RU"/>
        </w:rPr>
        <w:t xml:space="preserve"> месяцев с даты поставки, если и</w:t>
      </w:r>
      <w:r w:rsidR="005363F8" w:rsidRPr="00CE643C">
        <w:rPr>
          <w:rFonts w:cs="Arial"/>
          <w:szCs w:val="24"/>
          <w:lang w:val="ru-RU" w:eastAsia="ru-RU"/>
        </w:rPr>
        <w:t>ное не оговорено производителем, либо не указано иное в Спецификации/Заявке.</w:t>
      </w:r>
    </w:p>
    <w:p w14:paraId="46D11A72" w14:textId="77777777" w:rsidR="000B4580" w:rsidRPr="00CE643C" w:rsidRDefault="00BD2063" w:rsidP="009F48CA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Срок годности, при его наличии для данного вида Товара, определяется действующими стандартами и техническими условиями на Товар.</w:t>
      </w:r>
      <w:r w:rsidRPr="00CE643C">
        <w:rPr>
          <w:rFonts w:ascii="Times New Roman" w:hAnsi="Times New Roman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Товар, на который установлен срок годности, Поставщик обязан передать Покупателю с таким расчетом, чтобы он мог быть использован по назначению до истечения срока годности, если иное не предусмотрено Спецификацией</w:t>
      </w:r>
      <w:r w:rsidR="00A60B52" w:rsidRPr="00CE643C">
        <w:rPr>
          <w:rFonts w:cs="Arial"/>
          <w:szCs w:val="24"/>
          <w:lang w:val="ru-RU" w:eastAsia="ru-RU"/>
        </w:rPr>
        <w:t>, но в любом случае он не может быть менее 80 % от срока годности, на дату поставки Товара.</w:t>
      </w:r>
    </w:p>
    <w:p w14:paraId="46D11A73" w14:textId="77777777" w:rsidR="00D10AE3" w:rsidRPr="00CE643C" w:rsidRDefault="00BD2063" w:rsidP="009F48CA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Поставщик обязуется до поставки Товара, для которого предусмотрены специальные условия хранения, оповестить об этом Покупателя либо отразить эти условия в спецификации.</w:t>
      </w:r>
    </w:p>
    <w:p w14:paraId="46D11A74" w14:textId="3AA9567D" w:rsidR="000B4580" w:rsidRPr="00CE643C" w:rsidRDefault="00BD2063" w:rsidP="004F1EDB">
      <w:pPr>
        <w:keepNext/>
        <w:spacing w:before="120"/>
        <w:ind w:right="1" w:firstLine="709"/>
        <w:jc w:val="both"/>
        <w:outlineLvl w:val="1"/>
        <w:rPr>
          <w:b/>
          <w:lang w:val="ru-RU"/>
        </w:rPr>
      </w:pPr>
      <w:bookmarkStart w:id="13" w:name="_Toc9331972"/>
      <w:r w:rsidRPr="00CE643C">
        <w:rPr>
          <w:b/>
          <w:lang w:val="ru-RU"/>
        </w:rPr>
        <w:t xml:space="preserve">7.2. </w:t>
      </w:r>
      <w:r w:rsidR="008C0C66" w:rsidRPr="00CE643C">
        <w:rPr>
          <w:b/>
          <w:lang w:val="ru-RU"/>
        </w:rPr>
        <w:t>Гарантии</w:t>
      </w:r>
      <w:r w:rsidRPr="00CE643C">
        <w:rPr>
          <w:b/>
          <w:lang w:val="ru-RU"/>
        </w:rPr>
        <w:t xml:space="preserve"> Поставщика</w:t>
      </w:r>
      <w:bookmarkEnd w:id="13"/>
    </w:p>
    <w:p w14:paraId="46D11A75" w14:textId="77777777" w:rsidR="000B4580" w:rsidRPr="00CE643C" w:rsidRDefault="00BD2063" w:rsidP="00CE717C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102B5A">
        <w:rPr>
          <w:rFonts w:cs="Arial"/>
          <w:szCs w:val="24"/>
          <w:lang w:val="ru-RU" w:eastAsia="x-none"/>
        </w:rPr>
        <w:t>Поставщик гарантирует, что поставляемый по настоящему Договору Товар</w:t>
      </w:r>
      <w:r w:rsidRPr="00CE643C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Pr="00102B5A">
        <w:rPr>
          <w:rFonts w:cs="Arial"/>
          <w:szCs w:val="24"/>
          <w:lang w:val="ru-RU" w:eastAsia="x-none"/>
        </w:rPr>
        <w:t>является новым, не бывшим в эксплуатации</w:t>
      </w:r>
      <w:r w:rsidRPr="00CE643C">
        <w:rPr>
          <w:rFonts w:cs="Arial"/>
          <w:szCs w:val="24"/>
          <w:lang w:val="ru-RU" w:eastAsia="x-none"/>
        </w:rPr>
        <w:t>,</w:t>
      </w:r>
      <w:r w:rsidRPr="00102B5A">
        <w:rPr>
          <w:rFonts w:cs="Arial"/>
          <w:szCs w:val="24"/>
          <w:lang w:val="ru-RU" w:eastAsia="x-none"/>
        </w:rPr>
        <w:t xml:space="preserve"> не заложен, не является предметом какого-либо спора, не находится под арестом, не обременен, выпущен для свободного обращения на территории РФ и является свободным от каких-либо прав и обязательств третьих лиц или государственных органов, а также то, что при исполнении Договора им не будут нарушены интеллектуальные права третьих лиц.</w:t>
      </w:r>
    </w:p>
    <w:p w14:paraId="46D11A76" w14:textId="77777777" w:rsidR="000B4580" w:rsidRPr="00CE643C" w:rsidRDefault="00BD2063" w:rsidP="00CE717C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Поставщик гарантирует, что исполнение настоящего Договора, а также использование Покупателем Товара, обремененного правами третьих лиц (в том числе правами на результат интеллектуальной деятельности), не повлечет нарушения каких-либо интеллектуальных прав, принадлежащих как Поставщику, так и третьим лицам.</w:t>
      </w:r>
    </w:p>
    <w:p w14:paraId="46D11A77" w14:textId="77777777" w:rsidR="000B4580" w:rsidRPr="00CE643C" w:rsidRDefault="00BD2063" w:rsidP="00CE717C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Поставщик гарантирует, что для дальнейшего использования Товара, полученного по Договору, Покупателю не потребуется получение каких-либо дополнительных прав, заключение лицензионных и иных договоров.</w:t>
      </w:r>
    </w:p>
    <w:p w14:paraId="46D11A78" w14:textId="77777777" w:rsidR="000B4580" w:rsidRPr="00CE643C" w:rsidRDefault="00BD2063" w:rsidP="00CE717C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Поставщик гарантирует, что в случае предъявления к Покупателю претензий со стороны третьих лиц о нарушении их прав на принадлежащие им результаты интеллектуальной деятельности или имущественных притязаний на Товар, и если эти претензии прямо или косвенно связаны с использованием Покупателем Товара, он обязуется выступить на стороне Покупателя как в судебном, так и во внесудебном разбирательстве за собственный счет и освободить Покупателя от всех затрат и убытков, связанных с защитой от таких претензий.</w:t>
      </w:r>
    </w:p>
    <w:p w14:paraId="46D11A79" w14:textId="77777777" w:rsidR="000B4580" w:rsidRPr="00CE643C" w:rsidRDefault="00BD2063" w:rsidP="00CE717C">
      <w:pPr>
        <w:overflowPunct/>
        <w:autoSpaceDE/>
        <w:autoSpaceDN/>
        <w:adjustRightInd/>
        <w:ind w:hanging="1072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 xml:space="preserve">      </w:t>
      </w:r>
      <w:r w:rsidRPr="00CE643C">
        <w:rPr>
          <w:rFonts w:cs="Arial"/>
          <w:szCs w:val="24"/>
          <w:lang w:val="ru-RU" w:eastAsia="x-none"/>
        </w:rPr>
        <w:tab/>
      </w:r>
      <w:r w:rsidRPr="00CE643C">
        <w:rPr>
          <w:rFonts w:cs="Arial"/>
          <w:szCs w:val="24"/>
          <w:lang w:val="ru-RU" w:eastAsia="x-none"/>
        </w:rPr>
        <w:tab/>
        <w:t xml:space="preserve">Поставщик, заключая настоящий Договор, гарантирует Покупателю реальную возможность исполнения обязательств, предусмотренных настоящим Договором. </w:t>
      </w:r>
    </w:p>
    <w:p w14:paraId="46D11A7A" w14:textId="77777777" w:rsidR="000B4580" w:rsidRPr="00CE643C" w:rsidRDefault="00BD2063" w:rsidP="00D057C9">
      <w:pPr>
        <w:overflowPunct/>
        <w:autoSpaceDE/>
        <w:autoSpaceDN/>
        <w:adjustRightInd/>
        <w:ind w:right="74"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При исполнении настоящего Договора, ответственность за соблюдение и исполнение требований Федерального закона от 18.07.2006 г. № 109-ФЗ «О миграционном учете иностранных граждан и лиц без гражданства» и Федерального закона от 25.07.2002 г. № 115-ФЗ «О правовом положении иностранных граждан в Российской Федерации» в полном объеме возлагается на Поставщика.</w:t>
      </w:r>
    </w:p>
    <w:p w14:paraId="46D11A7B" w14:textId="6017F2D7" w:rsidR="000B4580" w:rsidRPr="00CE643C" w:rsidRDefault="00BD2063" w:rsidP="00D057C9">
      <w:pPr>
        <w:overflowPunct/>
        <w:autoSpaceDE/>
        <w:autoSpaceDN/>
        <w:adjustRightInd/>
        <w:ind w:right="74"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Поставщик как принимающая сторона (понятие «принимающая сторона» применяется в значении, установленном Федеральным законом от 18.07.2006 г.</w:t>
      </w:r>
      <w:r w:rsidR="004F1EDB" w:rsidRPr="00CE643C">
        <w:rPr>
          <w:rFonts w:eastAsiaTheme="minorHAnsi" w:cs="Arial"/>
          <w:szCs w:val="24"/>
          <w:lang w:val="ru-RU"/>
        </w:rPr>
        <w:t xml:space="preserve"> </w:t>
      </w:r>
      <w:r w:rsidRPr="00CE643C">
        <w:rPr>
          <w:rFonts w:eastAsiaTheme="minorHAnsi" w:cs="Arial"/>
          <w:szCs w:val="24"/>
          <w:lang w:val="ru-RU"/>
        </w:rPr>
        <w:t xml:space="preserve">№ 109-ФЗ «О миграционном учете иностранных граждан и лиц без гражданства») несет все обязанности принимающей стороны и обязан соблюдать правила привлечения к труду иностранных граждан и обеспечивать контроль за осуществлением ими деятельности на территории РФ иностранных граждан в соответствии с действующим законодательством РФ, при этом Поставщик обязан обеспечить постоянное присутствие переводчика на месте </w:t>
      </w:r>
      <w:r w:rsidR="00864466" w:rsidRPr="00CE643C">
        <w:rPr>
          <w:rFonts w:eastAsiaTheme="minorHAnsi" w:cs="Arial"/>
          <w:szCs w:val="24"/>
          <w:lang w:val="ru-RU"/>
        </w:rPr>
        <w:t>исполнения обязательств</w:t>
      </w:r>
      <w:r w:rsidRPr="00CE643C">
        <w:rPr>
          <w:rFonts w:eastAsiaTheme="minorHAnsi" w:cs="Arial"/>
          <w:szCs w:val="24"/>
          <w:lang w:val="ru-RU"/>
        </w:rPr>
        <w:t xml:space="preserve">. Поставщик несёт все затраты, возникающие в этой связи у Покупателя.        </w:t>
      </w:r>
    </w:p>
    <w:p w14:paraId="46D11A7C" w14:textId="11CBFBA6" w:rsidR="000B4580" w:rsidRPr="00CE643C" w:rsidRDefault="00BD2063" w:rsidP="00102B5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rFonts w:eastAsiaTheme="minorHAnsi" w:cs="Arial"/>
          <w:szCs w:val="24"/>
          <w:lang w:val="ru-RU"/>
        </w:rPr>
        <w:t>В случае</w:t>
      </w:r>
      <w:r w:rsidR="00A60B52" w:rsidRPr="00CE643C">
        <w:rPr>
          <w:rFonts w:eastAsiaTheme="minorHAnsi" w:cs="Arial"/>
          <w:szCs w:val="24"/>
          <w:lang w:val="ru-RU"/>
        </w:rPr>
        <w:t>,</w:t>
      </w:r>
      <w:r w:rsidRPr="00CE643C">
        <w:rPr>
          <w:rFonts w:eastAsiaTheme="minorHAnsi" w:cs="Arial"/>
          <w:szCs w:val="24"/>
          <w:lang w:val="ru-RU"/>
        </w:rPr>
        <w:t xml:space="preserve"> если Поставщиком будут допущены нарушения, за которые на Покупателя уполномоченными органами будут наложены штрафные санкции, Поставщик компенсирует Покупателю суммы штрафов в течение 3 (</w:t>
      </w:r>
      <w:r w:rsidR="004F1EDB" w:rsidRPr="00CE643C">
        <w:rPr>
          <w:rFonts w:eastAsiaTheme="minorHAnsi" w:cs="Arial"/>
          <w:szCs w:val="24"/>
          <w:lang w:val="ru-RU"/>
        </w:rPr>
        <w:t>т</w:t>
      </w:r>
      <w:r w:rsidRPr="00CE643C">
        <w:rPr>
          <w:rFonts w:eastAsiaTheme="minorHAnsi" w:cs="Arial"/>
          <w:szCs w:val="24"/>
          <w:lang w:val="ru-RU"/>
        </w:rPr>
        <w:t>рех) рабочих дней со дня предоставления Покупателем подтверждающих документов.</w:t>
      </w:r>
    </w:p>
    <w:p w14:paraId="35AF60A0" w14:textId="77777777" w:rsidR="00961601" w:rsidRPr="00CE643C" w:rsidRDefault="00961601" w:rsidP="00102B5A">
      <w:pPr>
        <w:ind w:firstLine="709"/>
        <w:jc w:val="both"/>
        <w:rPr>
          <w:rFonts w:ascii="Calibri" w:hAnsi="Calibri"/>
          <w:szCs w:val="24"/>
          <w:lang w:val="ru-RU" w:eastAsia="ru-RU"/>
        </w:rPr>
      </w:pPr>
      <w:r w:rsidRPr="00CE643C">
        <w:rPr>
          <w:szCs w:val="24"/>
          <w:lang w:val="ru-RU" w:eastAsia="ru-RU"/>
        </w:rPr>
        <w:t xml:space="preserve">Поставщик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(поставщики, подрядчики, имеющие отношение к поставляемому оборудованию, товару) Поставщика, не являются лицами, взаимозависимыми, аффилированными с Покупателем. </w:t>
      </w:r>
    </w:p>
    <w:p w14:paraId="241ABD08" w14:textId="77777777" w:rsidR="00961601" w:rsidRPr="00CE643C" w:rsidRDefault="00961601" w:rsidP="00102B5A">
      <w:pPr>
        <w:ind w:firstLine="709"/>
        <w:jc w:val="both"/>
        <w:rPr>
          <w:szCs w:val="24"/>
          <w:lang w:val="ru-RU" w:eastAsia="ru-RU"/>
        </w:rPr>
      </w:pPr>
      <w:r w:rsidRPr="00CE643C">
        <w:rPr>
          <w:szCs w:val="24"/>
          <w:lang w:val="ru-RU" w:eastAsia="ru-RU"/>
        </w:rPr>
        <w:t>Основной целью совершения сделок (операций) по настоящему договору не являются неуплата (неполная уплата) и (или) зачет (возврат) суммы налога;</w:t>
      </w:r>
    </w:p>
    <w:p w14:paraId="30D2ACC1" w14:textId="77777777" w:rsidR="00961601" w:rsidRPr="00CE643C" w:rsidRDefault="00961601" w:rsidP="00102B5A">
      <w:pPr>
        <w:ind w:firstLine="709"/>
        <w:jc w:val="both"/>
        <w:rPr>
          <w:szCs w:val="24"/>
          <w:lang w:val="ru-RU" w:eastAsia="ru-RU"/>
        </w:rPr>
      </w:pPr>
      <w:r w:rsidRPr="00CE643C">
        <w:rPr>
          <w:szCs w:val="24"/>
          <w:lang w:val="ru-RU" w:eastAsia="ru-RU"/>
        </w:rPr>
        <w:t>Обязательства по сделкам (операциям) по настоящему договору исполняются и будут исполняться лицом, являющимся стороной настоящего договора и (или) лицом, которому обязательство по исполнению сделки (операции) передано по договору или закону;</w:t>
      </w:r>
    </w:p>
    <w:p w14:paraId="1D3A4195" w14:textId="77777777" w:rsidR="00961601" w:rsidRPr="00CE643C" w:rsidRDefault="00961601" w:rsidP="00102B5A">
      <w:pPr>
        <w:ind w:firstLine="709"/>
        <w:jc w:val="both"/>
        <w:rPr>
          <w:szCs w:val="24"/>
          <w:lang w:val="ru-RU" w:eastAsia="ru-RU"/>
        </w:rPr>
      </w:pPr>
      <w:r w:rsidRPr="00CE643C">
        <w:rPr>
          <w:szCs w:val="24"/>
          <w:lang w:val="ru-RU" w:eastAsia="ru-RU"/>
        </w:rPr>
        <w:t>Поставщик заверяет, что в течение срока действия Договора Поставщик соблюдает требования действующего налогового законодательства Российской Федерации, в том числе в части своевременного декларирования и уплаты налогов, предоставления достоверной налоговый отчетности, совершения иных предусмотренных налоговым законодательством обязанностей.</w:t>
      </w:r>
    </w:p>
    <w:p w14:paraId="5EF29FF5" w14:textId="77777777" w:rsidR="00961601" w:rsidRPr="00CE643C" w:rsidRDefault="00961601" w:rsidP="00102B5A">
      <w:pPr>
        <w:ind w:firstLine="709"/>
        <w:jc w:val="both"/>
        <w:rPr>
          <w:szCs w:val="24"/>
          <w:lang w:val="ru-RU" w:eastAsia="ru-RU"/>
        </w:rPr>
      </w:pPr>
      <w:r w:rsidRPr="00CE643C">
        <w:rPr>
          <w:szCs w:val="24"/>
          <w:lang w:val="ru-RU" w:eastAsia="ru-RU"/>
        </w:rPr>
        <w:t>Внутренние документы, правила и нормы хозяйственной деятельности Поставщика исключают подписание первичных учетных документов неустановленным или неуполномоченным лицом, нарушение контрагентом Поставщика законодательства о налогах и сборах, наличие возможности получения того же результата экономической деятельности при совершении иных не запрещенных законодательством сделок (операций).</w:t>
      </w:r>
    </w:p>
    <w:p w14:paraId="70438B29" w14:textId="2875F84E" w:rsidR="00961601" w:rsidRPr="00CE643C" w:rsidRDefault="00961601" w:rsidP="00102B5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 w:cs="Arial"/>
          <w:szCs w:val="24"/>
          <w:lang w:val="ru-RU"/>
        </w:rPr>
      </w:pPr>
      <w:r w:rsidRPr="00CE643C">
        <w:rPr>
          <w:szCs w:val="24"/>
          <w:lang w:val="ru-RU" w:eastAsia="ru-RU"/>
        </w:rPr>
        <w:t>При недостоверности данных заверений об обстоятельствах Поставщик обязан в полном объеме возместить Покупателю причиненные убытки и расходы, в том числе возникшие в результате отказа Покупателю в возмещении причитающихся ему сумм налогов, доначислении налогов, начислении пеней, наложении штрафов, связанных с исполнением настоящего договора.</w:t>
      </w:r>
    </w:p>
    <w:p w14:paraId="46D11A7D" w14:textId="77777777" w:rsidR="000B4580" w:rsidRPr="00CE643C" w:rsidRDefault="00BD2063" w:rsidP="004F1EDB">
      <w:pPr>
        <w:pStyle w:val="af7"/>
        <w:keepNext/>
        <w:numPr>
          <w:ilvl w:val="0"/>
          <w:numId w:val="13"/>
        </w:numPr>
        <w:spacing w:before="120"/>
        <w:ind w:right="1" w:hanging="11"/>
        <w:jc w:val="both"/>
        <w:outlineLvl w:val="1"/>
        <w:rPr>
          <w:b/>
          <w:lang w:val="ru-RU"/>
        </w:rPr>
      </w:pPr>
      <w:bookmarkStart w:id="14" w:name="_Toc9331973"/>
      <w:r w:rsidRPr="00CE643C">
        <w:rPr>
          <w:b/>
          <w:lang w:val="ru-RU"/>
        </w:rPr>
        <w:t>Инспекция Товара и инспекци</w:t>
      </w:r>
      <w:r w:rsidR="00273AFE" w:rsidRPr="00CE643C">
        <w:rPr>
          <w:b/>
          <w:lang w:val="ru-RU"/>
        </w:rPr>
        <w:t>я</w:t>
      </w:r>
      <w:r w:rsidRPr="00CE643C">
        <w:rPr>
          <w:b/>
          <w:lang w:val="ru-RU"/>
        </w:rPr>
        <w:t xml:space="preserve"> Поставщика</w:t>
      </w:r>
      <w:bookmarkEnd w:id="14"/>
    </w:p>
    <w:p w14:paraId="46D11A7E" w14:textId="77777777" w:rsidR="000B4580" w:rsidRPr="00CE643C" w:rsidRDefault="00BD2063" w:rsidP="00D057C9">
      <w:pPr>
        <w:overflowPunct/>
        <w:autoSpaceDE/>
        <w:autoSpaceDN/>
        <w:adjustRightInd/>
        <w:ind w:right="284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8.1. Покупатель имеет право до отгрузки Товара направить своих специалистов или полномочных представителей (далее – инспекционная группа Покупателя) для проведения работ по инспекции Товара на территории Поставщика (изготовителя).</w:t>
      </w:r>
    </w:p>
    <w:p w14:paraId="46D11A7F" w14:textId="77777777" w:rsidR="000B4580" w:rsidRPr="00CE643C" w:rsidRDefault="00BD2063" w:rsidP="00D057C9">
      <w:pPr>
        <w:overflowPunct/>
        <w:autoSpaceDE/>
        <w:autoSpaceDN/>
        <w:adjustRightInd/>
        <w:ind w:right="284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8.2.Поставщик направляет Покупателю уведомление о готовности Товара к инспектированию не позднее чем за 14</w:t>
      </w:r>
      <w:r w:rsidR="004F1EDB" w:rsidRPr="00CE643C">
        <w:rPr>
          <w:rFonts w:cs="Arial"/>
          <w:szCs w:val="24"/>
          <w:lang w:val="ru-RU" w:eastAsia="ru-RU"/>
        </w:rPr>
        <w:t xml:space="preserve"> (четырнадцать)</w:t>
      </w:r>
      <w:r w:rsidRPr="00CE643C">
        <w:rPr>
          <w:rFonts w:cs="Arial"/>
          <w:szCs w:val="24"/>
          <w:lang w:val="ru-RU" w:eastAsia="ru-RU"/>
        </w:rPr>
        <w:t xml:space="preserve"> календарных дней до начала инспекции. Покупатель направляет Поставщику письменное уведомление, в котором указывает ориентировочную дату прибытия инспекционной группы Покупателя, имена руководителя инспекционной группы и  инспекторов.</w:t>
      </w:r>
    </w:p>
    <w:p w14:paraId="46D11A80" w14:textId="77777777" w:rsidR="000B4580" w:rsidRPr="00CE643C" w:rsidRDefault="00BD2063" w:rsidP="00D057C9">
      <w:pPr>
        <w:overflowPunct/>
        <w:autoSpaceDE/>
        <w:autoSpaceDN/>
        <w:adjustRightInd/>
        <w:ind w:right="284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8.3.После того</w:t>
      </w:r>
      <w:r w:rsidR="004F1EDB" w:rsidRPr="00CE643C">
        <w:rPr>
          <w:rFonts w:cs="Arial"/>
          <w:szCs w:val="24"/>
          <w:lang w:val="ru-RU" w:eastAsia="ru-RU"/>
        </w:rPr>
        <w:t>,</w:t>
      </w:r>
      <w:r w:rsidRPr="00CE643C">
        <w:rPr>
          <w:rFonts w:cs="Arial"/>
          <w:szCs w:val="24"/>
          <w:lang w:val="ru-RU" w:eastAsia="ru-RU"/>
        </w:rPr>
        <w:t xml:space="preserve"> как инспектирование Товара будет проведено, Поставщик и Покупатель в лице руководителя инспекционной группы подписывают акт об успешном прохождении инспекции, подтверждающий результаты инспектирования. </w:t>
      </w:r>
    </w:p>
    <w:p w14:paraId="46D11A81" w14:textId="77777777" w:rsidR="000B4580" w:rsidRPr="00CE643C" w:rsidRDefault="00BD2063" w:rsidP="00D057C9">
      <w:pPr>
        <w:overflowPunct/>
        <w:autoSpaceDE/>
        <w:autoSpaceDN/>
        <w:adjustRightInd/>
        <w:ind w:right="284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8.4.Если при проведении инспектирования Покупатель установит, что Товар не соответствует условиям настоящего Договора, имеет несоответствия и недостатки, Поставщик обязан за свой счет устранить обнаруженные несоответствия  и недостатки, причем это не дает Поставщику право нарушать сроки поставки Товара. Руководитель инспекционной группы Покупателя письменно уведомляет Поставщика о несоответствии требованиям заказа и выдает Поставщику письменные акты о несоответствии качества товара. При получении акта о несоответствии качества товара Поставщик обязан рассмотреть указанный акт и сообщить свое решение либо письменно отклонить акт о несоответствии качества товара с обоснованием, либо принять срочные меры по замене, исправлению Товара, либо письменно сообщить Покупателю предлагаемые меры по устранению дефектов, либо направить просьбу об отступлении от требований для одобрения отклонения. </w:t>
      </w:r>
    </w:p>
    <w:p w14:paraId="46D11A82" w14:textId="77777777" w:rsidR="000B4580" w:rsidRPr="00CE643C" w:rsidRDefault="00BD2063" w:rsidP="00D057C9">
      <w:pPr>
        <w:overflowPunct/>
        <w:autoSpaceDE/>
        <w:autoSpaceDN/>
        <w:adjustRightInd/>
        <w:ind w:right="284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8.5.Предварительная приемка Товара по качеству и комплектности на складе Поставщика производится в случаях, предусмотренных в Договоре</w:t>
      </w:r>
      <w:r w:rsidR="004F1EDB" w:rsidRPr="00CE643C">
        <w:rPr>
          <w:rFonts w:cs="Arial"/>
          <w:szCs w:val="24"/>
          <w:lang w:val="ru-RU" w:eastAsia="ru-RU"/>
        </w:rPr>
        <w:t xml:space="preserve">                      </w:t>
      </w:r>
      <w:r w:rsidRPr="00CE643C">
        <w:rPr>
          <w:rFonts w:cs="Arial"/>
          <w:szCs w:val="24"/>
          <w:lang w:val="ru-RU" w:eastAsia="ru-RU"/>
        </w:rPr>
        <w:t xml:space="preserve"> (Спецификациях,</w:t>
      </w:r>
      <w:r w:rsidR="004F1EDB" w:rsidRPr="00CE643C">
        <w:rPr>
          <w:rFonts w:cs="Arial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Заявках).</w:t>
      </w:r>
    </w:p>
    <w:p w14:paraId="46D11A83" w14:textId="77777777" w:rsidR="000B4580" w:rsidRPr="00CE643C" w:rsidRDefault="00BD2063" w:rsidP="00D057C9">
      <w:pPr>
        <w:overflowPunct/>
        <w:autoSpaceDE/>
        <w:autoSpaceDN/>
        <w:adjustRightInd/>
        <w:ind w:right="284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8.6.Покупатель в процессе реализации настоящего Договора вправе проводить проверку системы менеджмента качества, включая аудит системы менеджмента качества, применяемой Поставщиком, на соответствие ее требованиям стандартов  </w:t>
      </w:r>
      <w:r w:rsidRPr="00102B5A">
        <w:rPr>
          <w:rFonts w:cs="Arial"/>
          <w:szCs w:val="24"/>
          <w:lang w:val="ru-RU" w:eastAsia="ru-RU"/>
        </w:rPr>
        <w:t>ISO</w:t>
      </w:r>
      <w:r w:rsidRPr="00CE643C">
        <w:rPr>
          <w:rFonts w:cs="Arial"/>
          <w:szCs w:val="24"/>
          <w:lang w:val="ru-RU" w:eastAsia="ru-RU"/>
        </w:rPr>
        <w:t xml:space="preserve"> 9001 и  СТО ГАЗПРОМ 9001.</w:t>
      </w:r>
    </w:p>
    <w:p w14:paraId="46D11A84" w14:textId="77777777" w:rsidR="000B4580" w:rsidRPr="00CE643C" w:rsidRDefault="00BD2063" w:rsidP="00D057C9">
      <w:pPr>
        <w:overflowPunct/>
        <w:autoSpaceDE/>
        <w:autoSpaceDN/>
        <w:adjustRightInd/>
        <w:ind w:right="284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8.7.</w:t>
      </w:r>
      <w:r w:rsidR="00BC3AE8" w:rsidRPr="00CE643C">
        <w:rPr>
          <w:rFonts w:cs="Arial"/>
          <w:szCs w:val="24"/>
          <w:lang w:val="ru-RU" w:eastAsia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При выявлении несоответствия требованиям указанных стандартов, Поставщик обязан  в согласованный с Покупателем срок предпринять необходимые и достаточные корректирующие мероприятия, направленные на устранение обнаруженного несоответствия и причины его появления. В случае отказа Поставщика от устранения обнаруженного несоответствия и причины его появления, а также в случае, если предпринятые Поставщиком  корректирующие мероприятия являются нерезультативными (не устраняют несоответствие и причину его появления в согласованный срок, или что-либо одно из указанного), Покупатель имеет право на одностороннее расторжение Договора/Спецификации.</w:t>
      </w:r>
    </w:p>
    <w:p w14:paraId="46D11A85" w14:textId="77777777" w:rsidR="00317135" w:rsidRPr="00CE643C" w:rsidRDefault="00BD2063" w:rsidP="00D057C9">
      <w:pPr>
        <w:pStyle w:val="2"/>
        <w:numPr>
          <w:ilvl w:val="0"/>
          <w:numId w:val="0"/>
        </w:numPr>
        <w:spacing w:before="240" w:after="240"/>
        <w:ind w:firstLine="709"/>
        <w:jc w:val="both"/>
        <w:rPr>
          <w:rFonts w:cs="Arial"/>
          <w:sz w:val="24"/>
          <w:szCs w:val="24"/>
          <w:lang w:val="ru-RU"/>
        </w:rPr>
      </w:pPr>
      <w:bookmarkStart w:id="15" w:name="_Toc385849704"/>
      <w:bookmarkStart w:id="16" w:name="_Toc424303210"/>
      <w:r w:rsidRPr="00CE643C">
        <w:rPr>
          <w:rFonts w:cs="Arial"/>
          <w:sz w:val="24"/>
          <w:szCs w:val="24"/>
          <w:lang w:val="ru-RU"/>
        </w:rPr>
        <w:t>9</w:t>
      </w:r>
      <w:r w:rsidR="003402A8" w:rsidRPr="00CE643C">
        <w:rPr>
          <w:rFonts w:cs="Arial"/>
          <w:sz w:val="24"/>
          <w:szCs w:val="24"/>
          <w:lang w:val="ru-RU"/>
        </w:rPr>
        <w:t>.</w:t>
      </w:r>
      <w:r w:rsidR="003C65BA" w:rsidRPr="00CE643C">
        <w:rPr>
          <w:rFonts w:cs="Arial"/>
          <w:sz w:val="24"/>
          <w:szCs w:val="24"/>
          <w:lang w:val="ru-RU"/>
        </w:rPr>
        <w:t>Ответственнось</w:t>
      </w:r>
      <w:r w:rsidR="00076A6A" w:rsidRPr="00CE643C">
        <w:rPr>
          <w:rFonts w:cs="Arial"/>
          <w:sz w:val="24"/>
          <w:szCs w:val="24"/>
          <w:lang w:val="ru-RU"/>
        </w:rPr>
        <w:t xml:space="preserve"> сторон</w:t>
      </w:r>
    </w:p>
    <w:p w14:paraId="46D11A86" w14:textId="77777777" w:rsidR="00FB748C" w:rsidRPr="00CE643C" w:rsidRDefault="00BD2063" w:rsidP="00D057C9">
      <w:pPr>
        <w:tabs>
          <w:tab w:val="left" w:pos="480"/>
        </w:tabs>
        <w:overflowPunct/>
        <w:autoSpaceDE/>
        <w:autoSpaceDN/>
        <w:adjustRightInd/>
        <w:ind w:right="284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      Стороны за неисполнение либо ненадлежащее исполнение Договора/Спецификации несут ответственность, установленную законодательством Российской Федерации и настоящим Соглашением.  </w:t>
      </w:r>
    </w:p>
    <w:p w14:paraId="46D11A87" w14:textId="77777777" w:rsidR="00D338EF" w:rsidRPr="00CE643C" w:rsidRDefault="00BD2063" w:rsidP="00D057C9">
      <w:pPr>
        <w:overflowPunct/>
        <w:autoSpaceDE/>
        <w:autoSpaceDN/>
        <w:adjustRightInd/>
        <w:ind w:right="282" w:firstLine="567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9</w:t>
      </w:r>
      <w:r w:rsidR="008C0C66" w:rsidRPr="00CE643C">
        <w:rPr>
          <w:rFonts w:cs="Arial"/>
          <w:szCs w:val="24"/>
          <w:lang w:val="ru-RU" w:eastAsia="x-none"/>
        </w:rPr>
        <w:t>.1.</w:t>
      </w:r>
      <w:r w:rsidRPr="00CE643C">
        <w:rPr>
          <w:rFonts w:cs="Arial"/>
          <w:szCs w:val="24"/>
          <w:lang w:val="ru-RU" w:eastAsia="x-none"/>
        </w:rPr>
        <w:t>При просрочке исполнения принятых по настоящему Договору обязательств, а также при просрочке устранения недостатков Поставщик обязан уплатить Покупателю пени в размере 0,1% от стоимости неисполненного обязательства за каждый день просрочки исполнения, начиная с первого дня просрочки выполнения обязательств, предусмотренных Договором</w:t>
      </w:r>
      <w:r w:rsidR="002A6AF4" w:rsidRPr="00CE643C">
        <w:rPr>
          <w:rFonts w:cs="Arial"/>
          <w:szCs w:val="24"/>
          <w:lang w:val="ru-RU" w:eastAsia="x-none"/>
        </w:rPr>
        <w:t>/</w:t>
      </w:r>
      <w:r w:rsidR="00BC3AE8" w:rsidRPr="00CE643C">
        <w:rPr>
          <w:rFonts w:cs="Arial"/>
          <w:szCs w:val="24"/>
          <w:lang w:val="ru-RU" w:eastAsia="x-none"/>
        </w:rPr>
        <w:t xml:space="preserve"> </w:t>
      </w:r>
      <w:r w:rsidR="002A6AF4" w:rsidRPr="00CE643C">
        <w:rPr>
          <w:rFonts w:cs="Arial"/>
          <w:szCs w:val="24"/>
          <w:lang w:val="ru-RU" w:eastAsia="x-none"/>
        </w:rPr>
        <w:t>Спецификацией</w:t>
      </w:r>
      <w:r w:rsidRPr="00CE643C">
        <w:rPr>
          <w:rFonts w:cs="Arial"/>
          <w:szCs w:val="24"/>
          <w:lang w:val="ru-RU" w:eastAsia="x-none"/>
        </w:rPr>
        <w:t xml:space="preserve"> по день их фактического исполнения  включительно.</w:t>
      </w:r>
    </w:p>
    <w:p w14:paraId="46D11A88" w14:textId="77777777" w:rsidR="00D338EF" w:rsidRPr="00CE643C" w:rsidRDefault="00BD2063" w:rsidP="00D057C9">
      <w:pPr>
        <w:overflowPunct/>
        <w:autoSpaceDE/>
        <w:autoSpaceDN/>
        <w:adjustRightInd/>
        <w:ind w:right="282" w:firstLine="567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9</w:t>
      </w:r>
      <w:r w:rsidR="008C0C66" w:rsidRPr="00CE643C">
        <w:rPr>
          <w:rFonts w:cs="Arial"/>
          <w:szCs w:val="24"/>
          <w:lang w:val="ru-RU" w:eastAsia="x-none"/>
        </w:rPr>
        <w:t>.2.</w:t>
      </w:r>
      <w:r w:rsidRPr="00CE643C">
        <w:rPr>
          <w:rFonts w:cs="Arial"/>
          <w:szCs w:val="24"/>
          <w:lang w:val="ru-RU" w:eastAsia="x-none"/>
        </w:rPr>
        <w:t>В случае поставки Товара с нарушением тары и упаковки, маркировки Товара Поставщик обязан уплатить Покупателю штраф в размере 10 (десяти) процентов от стоимости Товара согласно Договора/Спецификации.</w:t>
      </w:r>
    </w:p>
    <w:p w14:paraId="46D11A89" w14:textId="77777777" w:rsidR="00D338EF" w:rsidRPr="00CE643C" w:rsidRDefault="00BD2063" w:rsidP="00D057C9">
      <w:pPr>
        <w:overflowPunct/>
        <w:autoSpaceDE/>
        <w:autoSpaceDN/>
        <w:adjustRightInd/>
        <w:ind w:right="282" w:firstLine="567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9</w:t>
      </w:r>
      <w:r w:rsidR="008C0C66" w:rsidRPr="00CE643C">
        <w:rPr>
          <w:rFonts w:cs="Arial"/>
          <w:szCs w:val="24"/>
          <w:lang w:val="ru-RU" w:eastAsia="x-none"/>
        </w:rPr>
        <w:t>.3.</w:t>
      </w:r>
      <w:r w:rsidRPr="00CE643C">
        <w:rPr>
          <w:rFonts w:cs="Arial"/>
          <w:szCs w:val="24"/>
          <w:lang w:val="ru-RU" w:eastAsia="x-none"/>
        </w:rPr>
        <w:t>В случае поставки Товара, несоответствующего условиям настоящего Договора по качеству, комплектности</w:t>
      </w:r>
      <w:r w:rsidR="00BC3AE8" w:rsidRPr="00CE643C">
        <w:rPr>
          <w:rFonts w:cs="Arial"/>
          <w:szCs w:val="24"/>
          <w:lang w:val="ru-RU" w:eastAsia="x-none"/>
        </w:rPr>
        <w:t>,</w:t>
      </w:r>
      <w:r w:rsidRPr="00CE643C">
        <w:rPr>
          <w:rFonts w:cs="Arial"/>
          <w:szCs w:val="24"/>
          <w:lang w:val="ru-RU" w:eastAsia="x-none"/>
        </w:rPr>
        <w:t xml:space="preserve"> Поставщик обязан уплатить Покупателю штрафную неустойку в размере 10 (десяти) процентов от стоимости Товара, в отношении которого допущено нарушение.</w:t>
      </w:r>
    </w:p>
    <w:p w14:paraId="46D11A8A" w14:textId="77777777" w:rsidR="00D338EF" w:rsidRPr="00CE643C" w:rsidRDefault="00BD2063" w:rsidP="00D057C9">
      <w:pPr>
        <w:overflowPunct/>
        <w:autoSpaceDE/>
        <w:autoSpaceDN/>
        <w:adjustRightInd/>
        <w:ind w:right="282" w:firstLine="567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9</w:t>
      </w:r>
      <w:r w:rsidR="008C0C66" w:rsidRPr="00CE643C">
        <w:rPr>
          <w:rFonts w:cs="Arial"/>
          <w:szCs w:val="24"/>
          <w:lang w:val="ru-RU" w:eastAsia="x-none"/>
        </w:rPr>
        <w:t>.4.</w:t>
      </w:r>
      <w:r w:rsidRPr="00CE643C">
        <w:rPr>
          <w:rFonts w:cs="Arial"/>
          <w:szCs w:val="24"/>
          <w:lang w:val="ru-RU" w:eastAsia="x-none"/>
        </w:rPr>
        <w:t xml:space="preserve">В случае получения Покупателем уведомления/сообщения от Поставщика о невозможности им исполнения обязательств по Договору/Спецификации, такие действия Поставщика стороны принимают как отказ Поставщика от исполнения обязательств по Договору/Спецификации в одностороннем порядке. При наступлении данного условия,  Договор/Спецификация  считается расторгнутым с момента доставки соответствующего сообщения Покупателю, при этом Поставщик выплачивает Покупателю денежную сумму в размере 10 % от стоимости </w:t>
      </w:r>
      <w:r w:rsidR="00A60B52" w:rsidRPr="00CE643C">
        <w:rPr>
          <w:rFonts w:cs="Arial"/>
          <w:szCs w:val="24"/>
          <w:lang w:val="ru-RU" w:eastAsia="x-none"/>
        </w:rPr>
        <w:t>Договора/</w:t>
      </w:r>
      <w:r w:rsidRPr="00CE643C">
        <w:rPr>
          <w:rFonts w:cs="Arial"/>
          <w:szCs w:val="24"/>
          <w:lang w:val="ru-RU" w:eastAsia="x-none"/>
        </w:rPr>
        <w:t xml:space="preserve"> Спецификации. </w:t>
      </w:r>
    </w:p>
    <w:p w14:paraId="46D11A8B" w14:textId="77777777" w:rsidR="00D338EF" w:rsidRPr="00CE643C" w:rsidRDefault="00BD2063" w:rsidP="00D057C9">
      <w:pPr>
        <w:overflowPunct/>
        <w:autoSpaceDE/>
        <w:autoSpaceDN/>
        <w:adjustRightInd/>
        <w:ind w:firstLine="567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9</w:t>
      </w:r>
      <w:r w:rsidR="008C0C66" w:rsidRPr="00CE643C">
        <w:rPr>
          <w:rFonts w:cs="Arial"/>
          <w:szCs w:val="24"/>
          <w:lang w:val="ru-RU" w:eastAsia="x-none"/>
        </w:rPr>
        <w:t>.5.</w:t>
      </w:r>
      <w:r w:rsidRPr="00CE643C">
        <w:rPr>
          <w:rFonts w:cs="Arial"/>
          <w:szCs w:val="24"/>
          <w:lang w:val="ru-RU" w:eastAsia="x-none"/>
        </w:rPr>
        <w:t xml:space="preserve">В случае, если к Покупателю третьими лицами будут предъявлены претензии и требования:   </w:t>
      </w:r>
    </w:p>
    <w:p w14:paraId="46D11A8C" w14:textId="77777777" w:rsidR="00D338EF" w:rsidRPr="00CE643C" w:rsidRDefault="00BD2063" w:rsidP="00D057C9">
      <w:pPr>
        <w:ind w:firstLine="709"/>
        <w:jc w:val="both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 xml:space="preserve">- связанные с нарушением интеллектуальных прав, и использование Покупателем Товара станет невозможным; </w:t>
      </w:r>
    </w:p>
    <w:p w14:paraId="46D11A8D" w14:textId="5981C51A" w:rsidR="00D338EF" w:rsidRPr="00CE643C" w:rsidRDefault="00BD2063" w:rsidP="00D057C9">
      <w:pPr>
        <w:ind w:firstLine="709"/>
        <w:jc w:val="both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 xml:space="preserve">- связанные с нарушением Покупателем срока поставки </w:t>
      </w:r>
      <w:r w:rsidR="00273AFE" w:rsidRPr="00CE643C">
        <w:rPr>
          <w:rFonts w:cs="Arial"/>
          <w:szCs w:val="24"/>
          <w:lang w:val="ru-RU" w:eastAsia="x-none"/>
        </w:rPr>
        <w:t>продукции</w:t>
      </w:r>
      <w:r w:rsidRPr="00CE643C">
        <w:rPr>
          <w:rFonts w:cs="Arial"/>
          <w:szCs w:val="24"/>
          <w:lang w:val="ru-RU" w:eastAsia="x-none"/>
        </w:rPr>
        <w:t>, изготовленно</w:t>
      </w:r>
      <w:r w:rsidR="00273AFE" w:rsidRPr="00CE643C">
        <w:rPr>
          <w:rFonts w:cs="Arial"/>
          <w:szCs w:val="24"/>
          <w:lang w:val="ru-RU" w:eastAsia="x-none"/>
        </w:rPr>
        <w:t xml:space="preserve">й </w:t>
      </w:r>
      <w:r w:rsidRPr="00CE643C">
        <w:rPr>
          <w:rFonts w:cs="Arial"/>
          <w:szCs w:val="24"/>
          <w:lang w:val="ru-RU" w:eastAsia="x-none"/>
        </w:rPr>
        <w:t>Покупателем с использованием Товара Поставщика, возникшего по причине нарушения Поставщиком срока поставки Товара, Поставщик обязуется компенсировать Покупателю понесенные в связи с этим убытки либо компенсировать понесенные Покупателем расходы, в том числе судебные, связанные с указанными претензиями третьих лиц в регрессном порядке.</w:t>
      </w:r>
    </w:p>
    <w:p w14:paraId="46D11A8E" w14:textId="77777777" w:rsidR="00D338EF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9</w:t>
      </w:r>
      <w:r w:rsidR="008C0C66" w:rsidRPr="00CE643C">
        <w:rPr>
          <w:rFonts w:cs="Arial"/>
          <w:szCs w:val="24"/>
          <w:lang w:val="ru-RU" w:eastAsia="x-none"/>
        </w:rPr>
        <w:t>.6.</w:t>
      </w:r>
      <w:r w:rsidRPr="00CE643C">
        <w:rPr>
          <w:rFonts w:cs="Arial"/>
          <w:szCs w:val="24"/>
          <w:lang w:val="ru-RU" w:eastAsia="x-none"/>
        </w:rPr>
        <w:t>В случае нарушения сроков оплаты поставленного Товара, согласованных Сторонами в Спецификациях</w:t>
      </w:r>
      <w:r w:rsidR="002A6AF4" w:rsidRPr="00CE643C">
        <w:rPr>
          <w:rFonts w:cs="Arial"/>
          <w:szCs w:val="24"/>
          <w:lang w:val="ru-RU" w:eastAsia="x-none"/>
        </w:rPr>
        <w:t>,</w:t>
      </w:r>
      <w:r w:rsidRPr="00CE643C">
        <w:rPr>
          <w:rFonts w:cs="Arial"/>
          <w:szCs w:val="24"/>
          <w:lang w:val="ru-RU" w:eastAsia="x-none"/>
        </w:rPr>
        <w:t xml:space="preserve"> Покупатель обязан уплатить Поставщику по его письменному требованию неустойку в размере 1/360 ключевой ставки Банка России, установленной на первый день неисполнения обязательства, от неоплаченной в срок суммы за каждый день просрочки, но не более 3 (трех) процентов  от невыплаченной в срок суммы.</w:t>
      </w:r>
    </w:p>
    <w:p w14:paraId="46D11A8F" w14:textId="77777777" w:rsidR="008E5D02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9</w:t>
      </w:r>
      <w:r w:rsidR="008C0C66" w:rsidRPr="00CE643C">
        <w:rPr>
          <w:rFonts w:cs="Arial"/>
          <w:szCs w:val="24"/>
          <w:lang w:val="ru-RU"/>
        </w:rPr>
        <w:t>.7. Покупатель</w:t>
      </w:r>
      <w:r w:rsidRPr="00CE643C">
        <w:rPr>
          <w:rFonts w:cs="Arial"/>
          <w:szCs w:val="24"/>
          <w:lang w:val="ru-RU"/>
        </w:rPr>
        <w:t xml:space="preserve"> имеет право в связи с ненад</w:t>
      </w:r>
      <w:r w:rsidR="008C0C66" w:rsidRPr="00CE643C">
        <w:rPr>
          <w:rFonts w:cs="Arial"/>
          <w:szCs w:val="24"/>
          <w:lang w:val="ru-RU"/>
        </w:rPr>
        <w:t>лежащим исполнением Поставщиком</w:t>
      </w:r>
      <w:r w:rsidRPr="00CE643C">
        <w:rPr>
          <w:rFonts w:cs="Arial"/>
          <w:szCs w:val="24"/>
          <w:lang w:val="ru-RU"/>
        </w:rPr>
        <w:t xml:space="preserve"> своих обязательств произвести удержание начисленных в соответствии с условиями настоящего договора неустоек (штрафов) из сумм, подлежащих оплате  </w:t>
      </w:r>
      <w:r w:rsidR="008C0C66" w:rsidRPr="00CE643C">
        <w:rPr>
          <w:rFonts w:cs="Arial"/>
          <w:szCs w:val="24"/>
          <w:lang w:val="ru-RU"/>
        </w:rPr>
        <w:t>Поставщику</w:t>
      </w:r>
      <w:r w:rsidRPr="00CE643C">
        <w:rPr>
          <w:rFonts w:cs="Arial"/>
          <w:szCs w:val="24"/>
          <w:lang w:val="ru-RU"/>
        </w:rPr>
        <w:t xml:space="preserve"> в соответствии с условиями </w:t>
      </w:r>
      <w:r w:rsidR="008C0C66" w:rsidRPr="00CE643C">
        <w:rPr>
          <w:rFonts w:cs="Arial"/>
          <w:szCs w:val="24"/>
          <w:lang w:val="ru-RU"/>
        </w:rPr>
        <w:t>Д</w:t>
      </w:r>
      <w:r w:rsidR="0027025E" w:rsidRPr="00CE643C">
        <w:rPr>
          <w:rFonts w:cs="Arial"/>
          <w:szCs w:val="24"/>
          <w:lang w:val="ru-RU"/>
        </w:rPr>
        <w:t>оговора. В этом случае Покупатель</w:t>
      </w:r>
      <w:r w:rsidRPr="00CE643C">
        <w:rPr>
          <w:rFonts w:cs="Arial"/>
          <w:szCs w:val="24"/>
          <w:lang w:val="ru-RU"/>
        </w:rPr>
        <w:t xml:space="preserve"> считается исполнившим свои обязательства по договору в полном объеме.</w:t>
      </w:r>
    </w:p>
    <w:p w14:paraId="46D11A90" w14:textId="77777777" w:rsidR="008E5D02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Уведомление об удержании начисленных неустоек (ш</w:t>
      </w:r>
      <w:r w:rsidR="0027025E" w:rsidRPr="00CE643C">
        <w:rPr>
          <w:rFonts w:cs="Arial"/>
          <w:szCs w:val="24"/>
          <w:lang w:val="ru-RU"/>
        </w:rPr>
        <w:t>трафов) направляется Поставщику</w:t>
      </w:r>
      <w:r w:rsidRPr="00CE643C">
        <w:rPr>
          <w:rFonts w:cs="Arial"/>
          <w:szCs w:val="24"/>
          <w:lang w:val="ru-RU"/>
        </w:rPr>
        <w:t xml:space="preserve"> после принятия </w:t>
      </w:r>
      <w:r w:rsidR="0027025E" w:rsidRPr="00CE643C">
        <w:rPr>
          <w:rFonts w:cs="Arial"/>
          <w:szCs w:val="24"/>
          <w:lang w:val="ru-RU"/>
        </w:rPr>
        <w:t>Покупателем</w:t>
      </w:r>
      <w:r w:rsidRPr="00CE643C">
        <w:rPr>
          <w:rFonts w:cs="Arial"/>
          <w:szCs w:val="24"/>
          <w:lang w:val="ru-RU"/>
        </w:rPr>
        <w:t xml:space="preserve"> решения об удержании, с полным расчетом неустоек (штрафов).</w:t>
      </w:r>
    </w:p>
    <w:p w14:paraId="46D11A91" w14:textId="77777777" w:rsidR="008E5D02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При отсутствии кредиторской задолженности </w:t>
      </w:r>
      <w:r w:rsidR="0027025E" w:rsidRPr="00CE643C">
        <w:rPr>
          <w:rFonts w:cs="Arial"/>
          <w:szCs w:val="24"/>
          <w:lang w:val="ru-RU"/>
        </w:rPr>
        <w:t>Покупателя</w:t>
      </w:r>
      <w:r w:rsidRPr="00CE643C">
        <w:rPr>
          <w:rFonts w:cs="Arial"/>
          <w:szCs w:val="24"/>
          <w:lang w:val="ru-RU"/>
        </w:rPr>
        <w:t xml:space="preserve"> перед </w:t>
      </w:r>
      <w:r w:rsidR="0027025E" w:rsidRPr="00CE643C">
        <w:rPr>
          <w:rFonts w:cs="Arial"/>
          <w:szCs w:val="24"/>
          <w:lang w:val="ru-RU"/>
        </w:rPr>
        <w:t>Поставщиком</w:t>
      </w:r>
      <w:r w:rsidRPr="00CE643C">
        <w:rPr>
          <w:rFonts w:cs="Arial"/>
          <w:szCs w:val="24"/>
          <w:lang w:val="ru-RU"/>
        </w:rPr>
        <w:t xml:space="preserve"> последний обязан осуществить оплату счета в течение </w:t>
      </w:r>
      <w:r w:rsidR="00A60B52" w:rsidRPr="00CE643C">
        <w:rPr>
          <w:rFonts w:cs="Arial"/>
          <w:szCs w:val="24"/>
          <w:lang w:val="ru-RU"/>
        </w:rPr>
        <w:t xml:space="preserve"> 7 (</w:t>
      </w:r>
      <w:r w:rsidR="00BC3AE8" w:rsidRPr="00CE643C">
        <w:rPr>
          <w:rFonts w:cs="Arial"/>
          <w:szCs w:val="24"/>
          <w:lang w:val="ru-RU"/>
        </w:rPr>
        <w:t>с</w:t>
      </w:r>
      <w:r w:rsidR="00A60B52" w:rsidRPr="00CE643C">
        <w:rPr>
          <w:rFonts w:cs="Arial"/>
          <w:szCs w:val="24"/>
          <w:lang w:val="ru-RU"/>
        </w:rPr>
        <w:t>еми)</w:t>
      </w:r>
      <w:r w:rsidRPr="00CE643C">
        <w:rPr>
          <w:rFonts w:cs="Arial"/>
          <w:szCs w:val="24"/>
          <w:lang w:val="ru-RU"/>
        </w:rPr>
        <w:t xml:space="preserve"> банковских дней с момента выставления указанного счета. В случае нереализации права на удержание и неоплаты </w:t>
      </w:r>
      <w:r w:rsidR="0027025E" w:rsidRPr="00CE643C">
        <w:rPr>
          <w:rFonts w:cs="Arial"/>
          <w:szCs w:val="24"/>
          <w:lang w:val="ru-RU"/>
        </w:rPr>
        <w:t>Поставщиком</w:t>
      </w:r>
      <w:r w:rsidRPr="00CE643C">
        <w:rPr>
          <w:rFonts w:cs="Arial"/>
          <w:szCs w:val="24"/>
          <w:lang w:val="ru-RU"/>
        </w:rPr>
        <w:t xml:space="preserve"> неустоек (штрафов) </w:t>
      </w:r>
      <w:r w:rsidR="0027025E" w:rsidRPr="00CE643C">
        <w:rPr>
          <w:rFonts w:cs="Arial"/>
          <w:szCs w:val="24"/>
          <w:lang w:val="ru-RU"/>
        </w:rPr>
        <w:t>Покупатель</w:t>
      </w:r>
      <w:r w:rsidRPr="00CE643C">
        <w:rPr>
          <w:rFonts w:cs="Arial"/>
          <w:szCs w:val="24"/>
          <w:lang w:val="ru-RU"/>
        </w:rPr>
        <w:t xml:space="preserve"> вправе обратиться в суд с иском о защите своих прав.</w:t>
      </w:r>
    </w:p>
    <w:p w14:paraId="46D11A92" w14:textId="77777777" w:rsidR="008E5D02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9</w:t>
      </w:r>
      <w:r w:rsidR="0027025E" w:rsidRPr="00CE643C">
        <w:rPr>
          <w:rFonts w:cs="Arial"/>
          <w:szCs w:val="24"/>
          <w:lang w:val="ru-RU"/>
        </w:rPr>
        <w:t>.8.</w:t>
      </w:r>
      <w:r w:rsidRPr="00CE643C">
        <w:rPr>
          <w:rFonts w:cs="Arial"/>
          <w:szCs w:val="24"/>
          <w:lang w:val="ru-RU"/>
        </w:rPr>
        <w:t>Подписывая настоящий договор Стороны признают указанные в договоре меры ответственности и штрафные санкции (неустойки/штрафы) необходимыми и соразмерными последствиям нарушений обязательств по договору.</w:t>
      </w:r>
    </w:p>
    <w:p w14:paraId="46D11A93" w14:textId="77777777" w:rsidR="00D338EF" w:rsidRPr="00CE643C" w:rsidRDefault="00BD2063" w:rsidP="00D057C9">
      <w:pPr>
        <w:ind w:right="1"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9</w:t>
      </w:r>
      <w:r w:rsidR="0027025E" w:rsidRPr="00CE643C">
        <w:rPr>
          <w:rFonts w:cs="Arial"/>
          <w:szCs w:val="24"/>
          <w:lang w:val="ru-RU" w:eastAsia="ru-RU"/>
        </w:rPr>
        <w:t>.9.</w:t>
      </w:r>
      <w:r w:rsidRPr="00CE643C">
        <w:rPr>
          <w:rFonts w:cs="Arial"/>
          <w:szCs w:val="24"/>
          <w:lang w:val="ru-RU" w:eastAsia="ru-RU"/>
        </w:rPr>
        <w:t>В случае, если поставленный Товар либо входящие в него узлы и детали не соответствуют требованиям, установленным Договором, Покупатель вправе по своему усмотрению:</w:t>
      </w:r>
    </w:p>
    <w:p w14:paraId="46D11A94" w14:textId="77777777" w:rsidR="00D338EF" w:rsidRPr="00CE643C" w:rsidRDefault="00BD2063" w:rsidP="00102B5A">
      <w:pPr>
        <w:pStyle w:val="af7"/>
        <w:numPr>
          <w:ilvl w:val="0"/>
          <w:numId w:val="26"/>
        </w:numPr>
        <w:overflowPunct/>
        <w:autoSpaceDE/>
        <w:autoSpaceDN/>
        <w:adjustRightInd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оплатить Товар по цене, которая при сравнимых обстоятельствах обычно взимается за данный товар;</w:t>
      </w:r>
    </w:p>
    <w:p w14:paraId="46D11A95" w14:textId="77777777" w:rsidR="00D338EF" w:rsidRPr="00CE643C" w:rsidRDefault="00BD2063" w:rsidP="00102B5A">
      <w:pPr>
        <w:pStyle w:val="af7"/>
        <w:numPr>
          <w:ilvl w:val="0"/>
          <w:numId w:val="26"/>
        </w:numPr>
        <w:overflowPunct/>
        <w:autoSpaceDE/>
        <w:autoSpaceDN/>
        <w:adjustRightInd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потребовать от Поставщика замены Товара на товар, соответствующий условиям Договора;</w:t>
      </w:r>
    </w:p>
    <w:p w14:paraId="46D11A96" w14:textId="77777777" w:rsidR="00D338EF" w:rsidRPr="00CE643C" w:rsidRDefault="00BD2063" w:rsidP="00102B5A">
      <w:pPr>
        <w:pStyle w:val="af7"/>
        <w:numPr>
          <w:ilvl w:val="0"/>
          <w:numId w:val="26"/>
        </w:numPr>
        <w:overflowPunct/>
        <w:autoSpaceDE/>
        <w:autoSpaceDN/>
        <w:adjustRightInd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отказаться от исполнения Договора/Спецификации и потребовать от Поставщика возврата уплаченной за Товар суммы и  возмещения убытков, штрафов;</w:t>
      </w:r>
    </w:p>
    <w:p w14:paraId="46D11A97" w14:textId="77777777" w:rsidR="00D338EF" w:rsidRPr="00CE643C" w:rsidRDefault="00BD2063" w:rsidP="00102B5A">
      <w:pPr>
        <w:pStyle w:val="af7"/>
        <w:numPr>
          <w:ilvl w:val="0"/>
          <w:numId w:val="26"/>
        </w:numPr>
        <w:overflowPunct/>
        <w:autoSpaceDE/>
        <w:autoSpaceDN/>
        <w:adjustRightInd/>
        <w:ind w:left="0"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устранить недостатки своими силами и потребовать возмещения своих расходов на устранение недостатков Товара, а также расходов, понесенных Покупателем при привлечении третьих лиц, для устранения недостатков.</w:t>
      </w:r>
    </w:p>
    <w:p w14:paraId="46D11A98" w14:textId="77777777" w:rsidR="00D338EF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 xml:space="preserve">Помимо последствий поставки Товара с нарушениями, предусмотренными подпунктами </w:t>
      </w:r>
      <w:r w:rsidR="00BC3AE8" w:rsidRPr="00CE643C">
        <w:rPr>
          <w:rFonts w:cs="Arial"/>
          <w:szCs w:val="24"/>
          <w:lang w:val="ru-RU" w:eastAsia="ru-RU"/>
        </w:rPr>
        <w:t xml:space="preserve">а </w:t>
      </w:r>
      <w:r w:rsidRPr="00CE643C">
        <w:rPr>
          <w:rFonts w:cs="Arial"/>
          <w:szCs w:val="24"/>
          <w:lang w:val="ru-RU" w:eastAsia="ru-RU"/>
        </w:rPr>
        <w:t>-</w:t>
      </w:r>
      <w:r w:rsidR="00BC3AE8" w:rsidRPr="00CE643C">
        <w:rPr>
          <w:rFonts w:cs="Arial"/>
          <w:szCs w:val="24"/>
          <w:lang w:val="ru-RU" w:eastAsia="ru-RU"/>
        </w:rPr>
        <w:t xml:space="preserve"> г</w:t>
      </w:r>
      <w:r w:rsidRPr="00CE643C">
        <w:rPr>
          <w:rFonts w:cs="Arial"/>
          <w:szCs w:val="24"/>
          <w:lang w:val="ru-RU" w:eastAsia="ru-RU"/>
        </w:rPr>
        <w:t xml:space="preserve"> настоящего пункта, Покупатель вправе потребовать от Поставщика уплаты штрафной неустойки в размере 10 (десяти) процентов от стоимости Товара. О принятом решении Покупатель в письменной форме извещает Поставщика.</w:t>
      </w:r>
    </w:p>
    <w:p w14:paraId="46D11A99" w14:textId="77777777" w:rsidR="00D338EF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9</w:t>
      </w:r>
      <w:r w:rsidR="0044696A" w:rsidRPr="00CE643C">
        <w:rPr>
          <w:rFonts w:cs="Arial"/>
          <w:szCs w:val="24"/>
          <w:lang w:val="ru-RU" w:eastAsia="x-none"/>
        </w:rPr>
        <w:t xml:space="preserve">.10. </w:t>
      </w:r>
      <w:r w:rsidRPr="00CE643C">
        <w:rPr>
          <w:rFonts w:cs="Arial"/>
          <w:szCs w:val="24"/>
          <w:lang w:val="ru-RU" w:eastAsia="x-none"/>
        </w:rPr>
        <w:t>В случае неисполнения стороной Договора в течение двух месяцев вступившего в законную силу судебного акта о взыскании в пользу другой стороны Договора денежных средств</w:t>
      </w:r>
      <w:r w:rsidR="00BC3AE8" w:rsidRPr="00CE643C">
        <w:rPr>
          <w:rFonts w:cs="Arial"/>
          <w:szCs w:val="24"/>
          <w:lang w:val="ru-RU" w:eastAsia="x-none"/>
        </w:rPr>
        <w:t>,</w:t>
      </w:r>
      <w:r w:rsidRPr="00CE643C">
        <w:rPr>
          <w:rFonts w:cs="Arial"/>
          <w:szCs w:val="24"/>
          <w:lang w:val="ru-RU" w:eastAsia="x-none"/>
        </w:rPr>
        <w:t xml:space="preserve"> вне зависимости от их правовой природы (сумма основного долга, проценты, неустойка, судебные издержки и проч.), присужденная сумма в соответствии со статьей 183 Арбитражного процессуального кодекса Российской Федерации подлежит индексации с учетом индекса потребительских цен по России за соответствующий период согласно данным Росстата. Индексация начисляется с  даты принятия судебного акта до даты его фактического исполнения включительно.</w:t>
      </w:r>
    </w:p>
    <w:p w14:paraId="46D11A9A" w14:textId="77777777" w:rsidR="004C52A9" w:rsidRPr="00CE643C" w:rsidRDefault="00BD2063" w:rsidP="00D057C9">
      <w:pPr>
        <w:keepNext/>
        <w:spacing w:before="240" w:after="240"/>
        <w:ind w:right="1" w:firstLine="708"/>
        <w:jc w:val="both"/>
        <w:outlineLvl w:val="1"/>
        <w:rPr>
          <w:b/>
          <w:lang w:val="ru-RU"/>
        </w:rPr>
      </w:pPr>
      <w:bookmarkStart w:id="17" w:name="_Toc444792500"/>
      <w:bookmarkStart w:id="18" w:name="_Toc441754221"/>
      <w:bookmarkStart w:id="19" w:name="_Toc532470216"/>
      <w:r w:rsidRPr="00CE643C">
        <w:rPr>
          <w:b/>
          <w:lang w:val="ru-RU"/>
        </w:rPr>
        <w:t>10</w:t>
      </w:r>
      <w:r w:rsidR="0044696A" w:rsidRPr="00CE643C">
        <w:rPr>
          <w:b/>
          <w:lang w:val="ru-RU"/>
        </w:rPr>
        <w:t>. Р</w:t>
      </w:r>
      <w:r w:rsidRPr="00CE643C">
        <w:rPr>
          <w:b/>
          <w:lang w:val="ru-RU"/>
        </w:rPr>
        <w:t>асторжении договора (Спецификации)</w:t>
      </w:r>
    </w:p>
    <w:p w14:paraId="46D11A9B" w14:textId="77777777" w:rsidR="004C52A9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10</w:t>
      </w:r>
      <w:r w:rsidR="0044696A" w:rsidRPr="00CE643C">
        <w:rPr>
          <w:rFonts w:cs="Arial"/>
          <w:szCs w:val="24"/>
          <w:lang w:val="ru-RU" w:eastAsia="x-none"/>
        </w:rPr>
        <w:t xml:space="preserve">.1. </w:t>
      </w:r>
      <w:r w:rsidRPr="00CE643C">
        <w:rPr>
          <w:rFonts w:cs="Arial"/>
          <w:szCs w:val="24"/>
          <w:lang w:val="ru-RU" w:eastAsia="x-none"/>
        </w:rPr>
        <w:t>Договор (Спецификация) может быть расторгнут Покупателем полностью или частично в одностороннем внесудебном порядке путем отказа от исполнения Договора (Спецификации) без компенсации Поставщику каких бы то ни было затрат и убытков, которые последний может понести в связи с расторжением настоящего Договора (Спецификации), в следующих случаях:</w:t>
      </w:r>
    </w:p>
    <w:p w14:paraId="46D11A9C" w14:textId="77777777" w:rsidR="004C52A9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 xml:space="preserve">- нарушения срока предоставления </w:t>
      </w:r>
      <w:r w:rsidR="00273AFE" w:rsidRPr="00CE643C">
        <w:rPr>
          <w:rFonts w:cs="Arial"/>
          <w:szCs w:val="24"/>
          <w:lang w:val="ru-RU" w:eastAsia="x-none"/>
        </w:rPr>
        <w:t xml:space="preserve">Покупателю </w:t>
      </w:r>
      <w:r w:rsidRPr="00CE643C">
        <w:rPr>
          <w:rFonts w:cs="Arial"/>
          <w:szCs w:val="24"/>
          <w:lang w:val="ru-RU" w:eastAsia="x-none"/>
        </w:rPr>
        <w:t>документации, относящейся к Товару, более чем на 10</w:t>
      </w:r>
      <w:r w:rsidR="00BC3AE8" w:rsidRPr="00CE643C">
        <w:rPr>
          <w:rFonts w:cs="Arial"/>
          <w:szCs w:val="24"/>
          <w:lang w:val="ru-RU" w:eastAsia="x-none"/>
        </w:rPr>
        <w:t xml:space="preserve"> (десять)</w:t>
      </w:r>
      <w:r w:rsidRPr="00CE643C">
        <w:rPr>
          <w:rFonts w:cs="Arial"/>
          <w:szCs w:val="24"/>
          <w:lang w:val="ru-RU" w:eastAsia="x-none"/>
        </w:rPr>
        <w:t xml:space="preserve"> календарных дней;</w:t>
      </w:r>
      <w:r w:rsidRPr="00CE643C">
        <w:rPr>
          <w:rFonts w:cs="Arial"/>
          <w:szCs w:val="24"/>
          <w:lang w:val="ru-RU" w:eastAsia="x-none"/>
        </w:rPr>
        <w:tab/>
      </w:r>
    </w:p>
    <w:p w14:paraId="46D11A9D" w14:textId="77777777" w:rsidR="004C52A9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- нарушения срока поставки Товара либо нарушение срока устранения недостатков Товара, либо невыполнения иных обязательств в сроки, предусмотренные Договором</w:t>
      </w:r>
      <w:r w:rsidR="00ED7451" w:rsidRPr="00CE643C">
        <w:rPr>
          <w:rFonts w:cs="Arial"/>
          <w:szCs w:val="24"/>
          <w:lang w:val="ru-RU" w:eastAsia="x-none"/>
        </w:rPr>
        <w:t xml:space="preserve"> (Спецификацией)</w:t>
      </w:r>
      <w:r w:rsidRPr="00CE643C">
        <w:rPr>
          <w:rFonts w:cs="Arial"/>
          <w:szCs w:val="24"/>
          <w:lang w:val="ru-RU" w:eastAsia="x-none"/>
        </w:rPr>
        <w:t>;</w:t>
      </w:r>
    </w:p>
    <w:p w14:paraId="46D11A9E" w14:textId="77777777" w:rsidR="004C52A9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- несоответствие поставленного Товара либо входящих в него узлов и деталей требованиям (в том числе комплектности, ассортимента), гарантиям, целям, заверениям, установленным Договором</w:t>
      </w:r>
      <w:r w:rsidR="00ED7451" w:rsidRPr="00CE643C">
        <w:rPr>
          <w:rFonts w:cs="Arial"/>
          <w:szCs w:val="24"/>
          <w:lang w:val="ru-RU" w:eastAsia="x-none"/>
        </w:rPr>
        <w:t xml:space="preserve"> (Спецификацией</w:t>
      </w:r>
      <w:r w:rsidR="0032567B" w:rsidRPr="00CE643C">
        <w:rPr>
          <w:rFonts w:cs="Arial"/>
          <w:szCs w:val="24"/>
          <w:lang w:val="ru-RU" w:eastAsia="x-none"/>
        </w:rPr>
        <w:t>)</w:t>
      </w:r>
      <w:r w:rsidRPr="00CE643C">
        <w:rPr>
          <w:rFonts w:cs="Arial"/>
          <w:szCs w:val="24"/>
          <w:lang w:val="ru-RU" w:eastAsia="x-none"/>
        </w:rPr>
        <w:t>;</w:t>
      </w:r>
    </w:p>
    <w:p w14:paraId="46D11A9F" w14:textId="77777777" w:rsidR="004C52A9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- утраты интереса Покупателя к исполнению Поставщиком своих обязательств, вследствие просрочки исполнения обязательств Поставщиком;</w:t>
      </w:r>
    </w:p>
    <w:p w14:paraId="46D11AA0" w14:textId="77777777" w:rsidR="004C52A9" w:rsidRPr="00CE643C" w:rsidRDefault="00BD2063" w:rsidP="00D057C9">
      <w:pPr>
        <w:overflowPunct/>
        <w:autoSpaceDE/>
        <w:autoSpaceDN/>
        <w:adjustRightInd/>
        <w:ind w:right="1"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- в отношении Поставщика возбуждено производство о банкротстве (несостоятельности).</w:t>
      </w:r>
    </w:p>
    <w:p w14:paraId="46D11AA1" w14:textId="77777777" w:rsidR="004C52A9" w:rsidRPr="00CE643C" w:rsidRDefault="00BD2063" w:rsidP="00BC3AE8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10</w:t>
      </w:r>
      <w:r w:rsidR="00B7431A" w:rsidRPr="00CE643C">
        <w:rPr>
          <w:rFonts w:cs="Arial"/>
          <w:szCs w:val="24"/>
          <w:lang w:val="ru-RU" w:eastAsia="x-none"/>
        </w:rPr>
        <w:t>.2.</w:t>
      </w:r>
      <w:r w:rsidRPr="00CE643C">
        <w:rPr>
          <w:rFonts w:cs="Arial"/>
          <w:szCs w:val="24"/>
          <w:lang w:val="ru-RU" w:eastAsia="x-none"/>
        </w:rPr>
        <w:t>Односторонний отказ от исполнения Договора (Спецификации) производится путем направления другой Стороне уведомления. В уведомлении указывается дата  расторжения Договора (Спецификации). Поставщик обязан в срок, не превышающий 10 (десяти) рабочих дней с момента получения требования Покупателя, вернуть Покупателю перечисленные денежные средства.</w:t>
      </w:r>
    </w:p>
    <w:p w14:paraId="46D11AA2" w14:textId="77777777" w:rsidR="004C52A9" w:rsidRPr="00CE643C" w:rsidRDefault="00BD2063" w:rsidP="00D057C9">
      <w:pPr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 w:eastAsia="x-none"/>
        </w:rPr>
      </w:pPr>
      <w:r w:rsidRPr="00CE643C">
        <w:rPr>
          <w:rFonts w:cs="Arial"/>
          <w:szCs w:val="24"/>
          <w:lang w:val="ru-RU" w:eastAsia="x-none"/>
        </w:rPr>
        <w:t>10</w:t>
      </w:r>
      <w:r w:rsidR="00B7431A" w:rsidRPr="00CE643C">
        <w:rPr>
          <w:rFonts w:cs="Arial"/>
          <w:szCs w:val="24"/>
          <w:lang w:val="ru-RU" w:eastAsia="x-none"/>
        </w:rPr>
        <w:t>.3.</w:t>
      </w:r>
      <w:r w:rsidRPr="00CE643C">
        <w:rPr>
          <w:rFonts w:cs="Arial"/>
          <w:szCs w:val="24"/>
          <w:lang w:val="ru-RU" w:eastAsia="x-none"/>
        </w:rPr>
        <w:t>В случае одностороннего отказа Покупателя от исполнения Договора (Спецификации</w:t>
      </w:r>
      <w:r w:rsidR="00B7431A" w:rsidRPr="00CE643C">
        <w:rPr>
          <w:rFonts w:cs="Arial"/>
          <w:szCs w:val="24"/>
          <w:lang w:val="ru-RU" w:eastAsia="x-none"/>
        </w:rPr>
        <w:t>)</w:t>
      </w:r>
      <w:r w:rsidRPr="00CE643C">
        <w:rPr>
          <w:rFonts w:cs="Arial"/>
          <w:szCs w:val="24"/>
          <w:lang w:val="ru-RU" w:eastAsia="x-none"/>
        </w:rPr>
        <w:t xml:space="preserve"> по причине неисполнения Поставщиком своих обязательств Поставщик обязан уплатить Покупателю штраф в размере 10  (десяти) процентов стоимости Товара согласно Договору (Спецификации).</w:t>
      </w:r>
      <w:r w:rsidRPr="00CE643C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Pr="00CE643C">
        <w:rPr>
          <w:rFonts w:cs="Arial"/>
          <w:szCs w:val="24"/>
          <w:lang w:val="ru-RU" w:eastAsia="x-none"/>
        </w:rPr>
        <w:t>Кроме того, Покупатель вправе потребовать возмещение убытков, причиненных неисполнением Поставщиком своих обязательств по Договору. Убытки, причиненные Поставщику досрочным прекращением Договора/Спецификации, не возмещаются.</w:t>
      </w:r>
    </w:p>
    <w:p w14:paraId="46D11AA3" w14:textId="77777777" w:rsidR="00E25BBF" w:rsidRPr="00CE643C" w:rsidRDefault="00BD2063" w:rsidP="00D057C9">
      <w:pPr>
        <w:pStyle w:val="af7"/>
        <w:tabs>
          <w:tab w:val="left" w:pos="567"/>
        </w:tabs>
        <w:spacing w:before="240" w:after="240"/>
        <w:ind w:left="0" w:firstLine="709"/>
        <w:jc w:val="both"/>
        <w:rPr>
          <w:rFonts w:cs="Arial"/>
          <w:szCs w:val="24"/>
          <w:lang w:val="ru-RU"/>
        </w:rPr>
      </w:pPr>
      <w:bookmarkStart w:id="20" w:name="_DV_M36"/>
      <w:bookmarkEnd w:id="15"/>
      <w:bookmarkEnd w:id="16"/>
      <w:bookmarkEnd w:id="17"/>
      <w:bookmarkEnd w:id="18"/>
      <w:bookmarkEnd w:id="19"/>
      <w:bookmarkEnd w:id="20"/>
      <w:r w:rsidRPr="00CE643C">
        <w:rPr>
          <w:rFonts w:cs="Arial"/>
          <w:b/>
          <w:szCs w:val="24"/>
          <w:lang w:val="ru-RU"/>
        </w:rPr>
        <w:t>11</w:t>
      </w:r>
      <w:r w:rsidR="00B35742" w:rsidRPr="00CE643C">
        <w:rPr>
          <w:rFonts w:cs="Arial"/>
          <w:b/>
          <w:szCs w:val="24"/>
          <w:lang w:val="ru-RU"/>
        </w:rPr>
        <w:t>.</w:t>
      </w:r>
      <w:r w:rsidR="000A0E02" w:rsidRPr="00CE643C">
        <w:rPr>
          <w:rFonts w:cs="Arial"/>
          <w:szCs w:val="24"/>
          <w:lang w:val="ru-RU"/>
        </w:rPr>
        <w:t xml:space="preserve"> </w:t>
      </w:r>
      <w:r w:rsidR="00B35742" w:rsidRPr="00CE643C">
        <w:rPr>
          <w:rFonts w:cs="Arial"/>
          <w:b/>
          <w:szCs w:val="24"/>
          <w:lang w:val="ru-RU"/>
        </w:rPr>
        <w:t>О</w:t>
      </w:r>
      <w:r w:rsidR="000A0E02" w:rsidRPr="00CE643C">
        <w:rPr>
          <w:rFonts w:cs="Arial"/>
          <w:b/>
          <w:szCs w:val="24"/>
          <w:lang w:val="ru-RU"/>
        </w:rPr>
        <w:t>бстоятельств</w:t>
      </w:r>
      <w:r w:rsidR="00B35742" w:rsidRPr="00CE643C">
        <w:rPr>
          <w:rFonts w:cs="Arial"/>
          <w:b/>
          <w:szCs w:val="24"/>
          <w:lang w:val="ru-RU"/>
        </w:rPr>
        <w:t>а</w:t>
      </w:r>
      <w:r w:rsidR="000A0E02" w:rsidRPr="00CE643C">
        <w:rPr>
          <w:rFonts w:cs="Arial"/>
          <w:b/>
          <w:szCs w:val="24"/>
          <w:lang w:val="ru-RU"/>
        </w:rPr>
        <w:t xml:space="preserve"> непреодолимой силы</w:t>
      </w:r>
    </w:p>
    <w:p w14:paraId="46D11AA4" w14:textId="789CB1C2" w:rsidR="000A0E02" w:rsidRPr="00CE643C" w:rsidRDefault="00BD2063" w:rsidP="00BC3AE8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11.1</w:t>
      </w:r>
      <w:r w:rsidR="004E1FE5">
        <w:rPr>
          <w:rFonts w:cs="Arial"/>
          <w:szCs w:val="24"/>
          <w:lang w:val="ru-RU"/>
        </w:rPr>
        <w:t>.</w:t>
      </w:r>
      <w:r w:rsidR="005D1C94" w:rsidRPr="00CE643C">
        <w:rPr>
          <w:rFonts w:cs="Arial"/>
          <w:szCs w:val="24"/>
          <w:lang w:val="ru-RU"/>
        </w:rPr>
        <w:t xml:space="preserve"> Ни одна из сторон д</w:t>
      </w:r>
      <w:r w:rsidRPr="00CE643C">
        <w:rPr>
          <w:rFonts w:cs="Arial"/>
          <w:szCs w:val="24"/>
          <w:lang w:val="ru-RU"/>
        </w:rPr>
        <w:t>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региональным представительством Торгово-промышленной палаты, является достаточным подтверждением наличия и продолжительности действия непреодолимой силы.</w:t>
      </w:r>
    </w:p>
    <w:p w14:paraId="46D11AA5" w14:textId="2E5C63F4" w:rsidR="000A0E02" w:rsidRPr="00CE643C" w:rsidRDefault="00BD2063" w:rsidP="00D057C9">
      <w:pPr>
        <w:tabs>
          <w:tab w:val="left" w:pos="567"/>
        </w:tabs>
        <w:spacing w:after="0"/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11.2</w:t>
      </w:r>
      <w:r w:rsidR="004E1FE5">
        <w:rPr>
          <w:rFonts w:cs="Arial"/>
          <w:szCs w:val="24"/>
          <w:lang w:val="ru-RU"/>
        </w:rPr>
        <w:t>.</w:t>
      </w:r>
      <w:r w:rsidRPr="00CE643C">
        <w:rPr>
          <w:rFonts w:cs="Arial"/>
          <w:szCs w:val="24"/>
          <w:lang w:val="ru-RU"/>
        </w:rPr>
        <w:t xml:space="preserve">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</w:t>
      </w:r>
      <w:r w:rsidR="005D1C94" w:rsidRPr="00CE643C">
        <w:rPr>
          <w:rFonts w:cs="Arial"/>
          <w:szCs w:val="24"/>
          <w:lang w:val="ru-RU"/>
        </w:rPr>
        <w:t xml:space="preserve"> на исполнение обязательств по д</w:t>
      </w:r>
      <w:r w:rsidRPr="00CE643C">
        <w:rPr>
          <w:rFonts w:cs="Arial"/>
          <w:szCs w:val="24"/>
          <w:lang w:val="ru-RU"/>
        </w:rPr>
        <w:t>оговору.</w:t>
      </w:r>
    </w:p>
    <w:p w14:paraId="46D11AA6" w14:textId="29734083" w:rsidR="000A0E02" w:rsidRPr="00CE643C" w:rsidRDefault="00BD2063" w:rsidP="00D057C9">
      <w:pPr>
        <w:tabs>
          <w:tab w:val="left" w:pos="567"/>
        </w:tabs>
        <w:spacing w:after="0"/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11.3</w:t>
      </w:r>
      <w:r w:rsidR="004E1FE5">
        <w:rPr>
          <w:rFonts w:cs="Arial"/>
          <w:szCs w:val="24"/>
          <w:lang w:val="ru-RU"/>
        </w:rPr>
        <w:t>.</w:t>
      </w:r>
      <w:r w:rsidRPr="00CE643C">
        <w:rPr>
          <w:rFonts w:cs="Arial"/>
          <w:szCs w:val="24"/>
          <w:lang w:val="ru-RU"/>
        </w:rPr>
        <w:t xml:space="preserve"> В случае наступления обстоятельств непреодолимой силы исп</w:t>
      </w:r>
      <w:r w:rsidR="005D1C94" w:rsidRPr="00CE643C">
        <w:rPr>
          <w:rFonts w:cs="Arial"/>
          <w:szCs w:val="24"/>
          <w:lang w:val="ru-RU"/>
        </w:rPr>
        <w:t>олнение обязательств Сторон по д</w:t>
      </w:r>
      <w:r w:rsidRPr="00CE643C">
        <w:rPr>
          <w:rFonts w:cs="Arial"/>
          <w:szCs w:val="24"/>
          <w:lang w:val="ru-RU"/>
        </w:rPr>
        <w:t>оговору откладывается на время действия указанных обстоятельств. Если указанные обстоятельства продлятся более 2 (двух) месяцев, то каждая из Сторон вправе принять ре</w:t>
      </w:r>
      <w:r w:rsidR="005D1C94" w:rsidRPr="00CE643C">
        <w:rPr>
          <w:rFonts w:cs="Arial"/>
          <w:szCs w:val="24"/>
          <w:lang w:val="ru-RU"/>
        </w:rPr>
        <w:t>шение отказаться от исполнения д</w:t>
      </w:r>
      <w:r w:rsidRPr="00CE643C">
        <w:rPr>
          <w:rFonts w:cs="Arial"/>
          <w:szCs w:val="24"/>
          <w:lang w:val="ru-RU"/>
        </w:rPr>
        <w:t>оговора полностью или частично путем направления соответствующего уведомления об этом другой Стороне. Договор будет считаться расторгнутым с даты, указанной в уведомлении, и в этом случае ни одна из Сторон не будет иметь право потребовать от другой Стороны возмещения возможных убытков. Стороны обязаны произвести взаиморасчёты в течение 30 (</w:t>
      </w:r>
      <w:r w:rsidR="00BC3AE8" w:rsidRPr="00CE643C">
        <w:rPr>
          <w:rFonts w:cs="Arial"/>
          <w:szCs w:val="24"/>
          <w:lang w:val="ru-RU"/>
        </w:rPr>
        <w:t>т</w:t>
      </w:r>
      <w:r w:rsidRPr="00CE643C">
        <w:rPr>
          <w:rFonts w:cs="Arial"/>
          <w:szCs w:val="24"/>
          <w:lang w:val="ru-RU"/>
        </w:rPr>
        <w:t>ри</w:t>
      </w:r>
      <w:r w:rsidR="005D1C94" w:rsidRPr="00CE643C">
        <w:rPr>
          <w:rFonts w:cs="Arial"/>
          <w:szCs w:val="24"/>
          <w:lang w:val="ru-RU"/>
        </w:rPr>
        <w:t>дцати) дней с даты расторжения д</w:t>
      </w:r>
      <w:r w:rsidRPr="00CE643C">
        <w:rPr>
          <w:rFonts w:cs="Arial"/>
          <w:szCs w:val="24"/>
          <w:lang w:val="ru-RU"/>
        </w:rPr>
        <w:t>оговора, указанной в уведомлении.</w:t>
      </w:r>
    </w:p>
    <w:p w14:paraId="46D11AA7" w14:textId="77777777" w:rsidR="00E25BBF" w:rsidRPr="00CE643C" w:rsidRDefault="00BD2063" w:rsidP="00D057C9">
      <w:pPr>
        <w:pStyle w:val="af7"/>
        <w:tabs>
          <w:tab w:val="left" w:pos="567"/>
        </w:tabs>
        <w:spacing w:before="240" w:after="240"/>
        <w:ind w:left="0" w:firstLine="709"/>
        <w:jc w:val="both"/>
        <w:rPr>
          <w:rFonts w:cs="Arial"/>
          <w:b/>
          <w:szCs w:val="24"/>
          <w:lang w:val="ru-RU"/>
        </w:rPr>
      </w:pPr>
      <w:r w:rsidRPr="00CE643C">
        <w:rPr>
          <w:rFonts w:cs="Arial"/>
          <w:b/>
          <w:szCs w:val="24"/>
          <w:lang w:val="ru-RU"/>
        </w:rPr>
        <w:t>1</w:t>
      </w:r>
      <w:r w:rsidR="009F48CA" w:rsidRPr="00CE643C">
        <w:rPr>
          <w:rFonts w:cs="Arial"/>
          <w:b/>
          <w:szCs w:val="24"/>
          <w:lang w:val="ru-RU"/>
        </w:rPr>
        <w:t>2</w:t>
      </w:r>
      <w:r w:rsidR="00B35742" w:rsidRPr="00CE643C">
        <w:rPr>
          <w:rFonts w:cs="Arial"/>
          <w:b/>
          <w:szCs w:val="24"/>
          <w:lang w:val="ru-RU"/>
        </w:rPr>
        <w:t>.</w:t>
      </w:r>
      <w:r w:rsidRPr="00CE643C">
        <w:rPr>
          <w:rFonts w:cs="Arial"/>
          <w:b/>
          <w:szCs w:val="24"/>
          <w:lang w:val="ru-RU"/>
        </w:rPr>
        <w:t xml:space="preserve"> Конфиденциальность информации и защита персональных данных</w:t>
      </w:r>
    </w:p>
    <w:p w14:paraId="46D11AA8" w14:textId="457EB642" w:rsidR="00594C40" w:rsidRPr="00CE643C" w:rsidRDefault="00BD2063" w:rsidP="00BC3AE8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12.1</w:t>
      </w:r>
      <w:r w:rsidR="004E1FE5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Стороны обязуются соблюдать режим конфиденциальности в отношении всех документов и сведений, полученных ими в пр</w:t>
      </w:r>
      <w:r w:rsidR="008407EA" w:rsidRPr="00CE643C">
        <w:rPr>
          <w:rFonts w:cs="Arial"/>
          <w:szCs w:val="24"/>
          <w:lang w:val="ru-RU" w:eastAsia="ru-RU"/>
        </w:rPr>
        <w:t>оцессе заключения и исполнения д</w:t>
      </w:r>
      <w:r w:rsidRPr="00CE643C">
        <w:rPr>
          <w:rFonts w:cs="Arial"/>
          <w:szCs w:val="24"/>
          <w:lang w:val="ru-RU" w:eastAsia="ru-RU"/>
        </w:rPr>
        <w:t>оговора.</w:t>
      </w:r>
      <w:r w:rsidRPr="00CE643C">
        <w:rPr>
          <w:rFonts w:cs="Arial"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Условия договора (ценообразование, условия приемки и т.д.), приложений и дополнительных соглашений к нему конфиденциальны и не подлежат разглашению.</w:t>
      </w:r>
    </w:p>
    <w:p w14:paraId="46D11AA9" w14:textId="2922E58F" w:rsidR="00594C40" w:rsidRPr="00CE643C" w:rsidRDefault="00BD2063" w:rsidP="00BC3AE8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12.2</w:t>
      </w:r>
      <w:r w:rsidR="004E1FE5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Конфиденциальные сведения могут быть переданы третьим лицам только с предварительного письменного согласия другой Стороны и только в объеме, необходимом </w:t>
      </w:r>
      <w:r w:rsidR="008407EA" w:rsidRPr="00CE643C">
        <w:rPr>
          <w:rFonts w:cs="Arial"/>
          <w:szCs w:val="24"/>
          <w:lang w:val="ru-RU" w:eastAsia="ru-RU"/>
        </w:rPr>
        <w:t>для исполнения обязательств по д</w:t>
      </w:r>
      <w:r w:rsidRPr="00CE643C">
        <w:rPr>
          <w:rFonts w:cs="Arial"/>
          <w:szCs w:val="24"/>
          <w:lang w:val="ru-RU" w:eastAsia="ru-RU"/>
        </w:rPr>
        <w:t xml:space="preserve">оговору с сохранением режима конфиденциальности. При этом Стороны обязуются потребовать от третьих лиц соблюдения аналогичного положения в отношении Конфиденциальных сведений и распространить на них действие настоящего пункта. </w:t>
      </w:r>
    </w:p>
    <w:p w14:paraId="46D11AAA" w14:textId="3ACD61C9" w:rsidR="00594C40" w:rsidRPr="00CE643C" w:rsidRDefault="00BD2063" w:rsidP="0089587C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12.3</w:t>
      </w:r>
      <w:r w:rsidR="004E1FE5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полученных сведениях, информации, условиях договора, приложений и дополнительных соглашений к нему.</w:t>
      </w:r>
    </w:p>
    <w:p w14:paraId="46D11AAB" w14:textId="742D36C1" w:rsidR="00594C40" w:rsidRPr="00CE643C" w:rsidRDefault="00BD2063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12.4</w:t>
      </w:r>
      <w:r w:rsidR="004E1FE5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В случае получения Стороной конфиденциальной информации от другой Стороны по ошибке, получившая Сторона должна обеспечить режим конфиденциальности, немедленно сообщить от этом другой Стороне и воздержаться от дальнейшего распространения информации.</w:t>
      </w:r>
      <w:r w:rsidRPr="00CE643C">
        <w:rPr>
          <w:rFonts w:cs="Arial"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 w:eastAsia="ru-RU"/>
        </w:rPr>
        <w:t>Получившая сторона обязана немедленно вернуть все материальные носители конфиденциальной информации, находящиеся в ее пользовании, распоряжении или хранении.</w:t>
      </w:r>
    </w:p>
    <w:p w14:paraId="46D11AAC" w14:textId="059A890C" w:rsidR="00594C40" w:rsidRPr="00CE643C" w:rsidRDefault="00BD2063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12.5</w:t>
      </w:r>
      <w:r w:rsidR="004E1FE5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Указанные положения о конфиденциальности действуют </w:t>
      </w:r>
      <w:r w:rsidR="008407EA" w:rsidRPr="00CE643C">
        <w:rPr>
          <w:rFonts w:cs="Arial"/>
          <w:szCs w:val="24"/>
          <w:lang w:val="ru-RU" w:eastAsia="ru-RU"/>
        </w:rPr>
        <w:t>в течение всего срока действия д</w:t>
      </w:r>
      <w:r w:rsidRPr="00CE643C">
        <w:rPr>
          <w:rFonts w:cs="Arial"/>
          <w:szCs w:val="24"/>
          <w:lang w:val="ru-RU" w:eastAsia="ru-RU"/>
        </w:rPr>
        <w:t>оговора и в течение 2 (двух) последующих лет после его прекращения.</w:t>
      </w:r>
    </w:p>
    <w:p w14:paraId="46D11AAD" w14:textId="14883973" w:rsidR="00594C40" w:rsidRPr="00CE643C" w:rsidRDefault="00BD2063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12.6</w:t>
      </w:r>
      <w:r w:rsidR="004E1FE5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Сторона, допустившая утрату или разглашение конфиденциальной информации, несет ответственность за убытки, понесенные  другой Стороной в связи с утратой или разглашением конфиденциальной информации. Сторона, допустившая утрату или разглашение конфиденциальной информации, обязуется возместить другой Стороне понесенные убытки не позднее 10 (десяти) рабочих дней с даты получения письменного требования о возмещении таких убытков.</w:t>
      </w:r>
    </w:p>
    <w:p w14:paraId="46D11AAE" w14:textId="4910AB12" w:rsidR="00594C40" w:rsidRPr="00CE643C" w:rsidRDefault="00BD2063">
      <w:pPr>
        <w:ind w:firstLine="709"/>
        <w:jc w:val="both"/>
        <w:rPr>
          <w:rFonts w:cs="Arial"/>
          <w:szCs w:val="24"/>
          <w:lang w:val="ru-RU" w:eastAsia="ru-RU"/>
        </w:rPr>
      </w:pPr>
      <w:r w:rsidRPr="00CE643C">
        <w:rPr>
          <w:rFonts w:cs="Arial"/>
          <w:szCs w:val="24"/>
          <w:lang w:val="ru-RU" w:eastAsia="ru-RU"/>
        </w:rPr>
        <w:t>12.7</w:t>
      </w:r>
      <w:r w:rsidR="004E1FE5">
        <w:rPr>
          <w:rFonts w:cs="Arial"/>
          <w:szCs w:val="24"/>
          <w:lang w:val="ru-RU" w:eastAsia="ru-RU"/>
        </w:rPr>
        <w:t>.</w:t>
      </w:r>
      <w:r w:rsidRPr="00CE643C">
        <w:rPr>
          <w:rFonts w:cs="Arial"/>
          <w:szCs w:val="24"/>
          <w:lang w:val="ru-RU" w:eastAsia="ru-RU"/>
        </w:rPr>
        <w:t xml:space="preserve"> Сторона вправе</w:t>
      </w:r>
      <w:r w:rsidRPr="00CE643C">
        <w:rPr>
          <w:rFonts w:cs="Arial"/>
          <w:szCs w:val="24"/>
          <w:lang w:val="ru-RU"/>
        </w:rPr>
        <w:t xml:space="preserve"> </w:t>
      </w:r>
      <w:r w:rsidR="008407EA" w:rsidRPr="00CE643C">
        <w:rPr>
          <w:rFonts w:cs="Arial"/>
          <w:szCs w:val="24"/>
          <w:lang w:val="ru-RU" w:eastAsia="ru-RU"/>
        </w:rPr>
        <w:t>отказаться от исполнения д</w:t>
      </w:r>
      <w:r w:rsidRPr="00CE643C">
        <w:rPr>
          <w:rFonts w:cs="Arial"/>
          <w:szCs w:val="24"/>
          <w:lang w:val="ru-RU" w:eastAsia="ru-RU"/>
        </w:rPr>
        <w:t>оговора в одностороннем порядке и потребовать возмещения убытков, если другая Сторона допустила нарушение требований конфиденциальности, предусмотренных настоящим Соглашением.</w:t>
      </w:r>
    </w:p>
    <w:p w14:paraId="46D11AAF" w14:textId="1F7FB785" w:rsidR="00E8088A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12</w:t>
      </w:r>
      <w:r w:rsidR="00935916" w:rsidRPr="00CE643C">
        <w:rPr>
          <w:rFonts w:cs="Arial"/>
          <w:szCs w:val="24"/>
          <w:lang w:val="ru-RU"/>
        </w:rPr>
        <w:t>.8</w:t>
      </w:r>
      <w:r w:rsidR="004E1FE5">
        <w:rPr>
          <w:rFonts w:cs="Arial"/>
          <w:szCs w:val="24"/>
          <w:lang w:val="ru-RU"/>
        </w:rPr>
        <w:t>.</w:t>
      </w:r>
      <w:r w:rsidR="00935916" w:rsidRPr="00CE643C">
        <w:rPr>
          <w:rFonts w:cs="Arial"/>
          <w:szCs w:val="24"/>
          <w:lang w:val="ru-RU"/>
        </w:rPr>
        <w:t xml:space="preserve"> Сторона, получившая доступ к персональным данным, должна обеспечить конфиденциальность таких данных, то есть не допускать их распространения без письменного согласия субъекта персональных данных или наличия иного законного основания, и несет ответственность за их разглашение.</w:t>
      </w:r>
    </w:p>
    <w:p w14:paraId="46D11AB0" w14:textId="77777777" w:rsidR="00935916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Обеспечения конфиденциальности персональных данных не требуется:</w:t>
      </w:r>
    </w:p>
    <w:p w14:paraId="46D11AB1" w14:textId="77777777" w:rsidR="00935916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- в случае обезличивания персональных данных;</w:t>
      </w:r>
    </w:p>
    <w:p w14:paraId="46D11AB2" w14:textId="77777777" w:rsidR="00935916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- в отношении общедоступных персональных данных.</w:t>
      </w:r>
    </w:p>
    <w:p w14:paraId="46D11AB3" w14:textId="77777777" w:rsidR="00935916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Стороны договорились считать конфиденциальной информацию, относящуюся  к субъекту персональных данных: фамилия, имя, отчество; год, месяц, дата и место рождения; паспортные данные; профессию; квалификацию; должность; образование; домашний адрес; семейное, социальное, имущественное положение; доходы; фотоизображение представителей Сторон.</w:t>
      </w:r>
    </w:p>
    <w:p w14:paraId="46D11AB4" w14:textId="77777777" w:rsidR="00935916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Условия конфиденциальности  распространяются  на информацию, перечисленную  выше, переданную в устной, письменной, электронной  или   в иной форме.</w:t>
      </w:r>
    </w:p>
    <w:p w14:paraId="46D11AB5" w14:textId="77777777" w:rsidR="00935916" w:rsidRPr="00CE643C" w:rsidRDefault="00BD2063" w:rsidP="0089587C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До передачи персональных данных контрагенту Сторона, располагающая персональными данными, должна получить письменное согласие субъекта персональных данных на их обработку контрагентом. Письменное согласие субъекта перс</w:t>
      </w:r>
      <w:r w:rsidR="0031020A" w:rsidRPr="00CE643C">
        <w:rPr>
          <w:rFonts w:cs="Arial"/>
          <w:szCs w:val="24"/>
          <w:lang w:val="ru-RU"/>
        </w:rPr>
        <w:t>ональных данных на их обработку</w:t>
      </w:r>
      <w:r w:rsidRPr="00CE643C">
        <w:rPr>
          <w:rFonts w:cs="Arial"/>
          <w:szCs w:val="24"/>
          <w:lang w:val="ru-RU"/>
        </w:rPr>
        <w:t xml:space="preserve"> контрагентом хранится  у Стороны, предоставляющей  персональные  данные. Сторона, передавшая персональные данные, обязана предоставить  письменное согласие субъекта персональных данных на их обработку контрагенту  по его  требованию.</w:t>
      </w:r>
    </w:p>
    <w:p w14:paraId="46D11AB6" w14:textId="77777777" w:rsidR="00935916" w:rsidRPr="00CE643C" w:rsidRDefault="00BD2063" w:rsidP="0089587C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Сторона,  получившая доступ  к персональным данным, обязана принять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46D11AB7" w14:textId="77777777" w:rsidR="00935916" w:rsidRPr="00CE643C" w:rsidRDefault="00BD2063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Персональные данные хранятся у Стороны, их получившей, в течение 5 (пяти) лет от даты оконч</w:t>
      </w:r>
      <w:r w:rsidR="000F31AB" w:rsidRPr="00CE643C">
        <w:rPr>
          <w:rFonts w:cs="Arial"/>
          <w:szCs w:val="24"/>
          <w:lang w:val="ru-RU"/>
        </w:rPr>
        <w:t>ания срока действия д</w:t>
      </w:r>
      <w:r w:rsidRPr="00CE643C">
        <w:rPr>
          <w:rFonts w:cs="Arial"/>
          <w:szCs w:val="24"/>
          <w:lang w:val="ru-RU"/>
        </w:rPr>
        <w:t>оговора.</w:t>
      </w:r>
    </w:p>
    <w:p w14:paraId="46D11AB8" w14:textId="77777777" w:rsidR="004E5F69" w:rsidRPr="00CE643C" w:rsidRDefault="00BD2063" w:rsidP="00D057C9">
      <w:pPr>
        <w:pStyle w:val="af7"/>
        <w:numPr>
          <w:ilvl w:val="0"/>
          <w:numId w:val="18"/>
        </w:numPr>
        <w:tabs>
          <w:tab w:val="left" w:pos="567"/>
        </w:tabs>
        <w:spacing w:before="240" w:after="240"/>
        <w:jc w:val="both"/>
        <w:rPr>
          <w:rFonts w:cs="Arial"/>
          <w:b/>
          <w:szCs w:val="24"/>
          <w:lang w:val="ru-RU"/>
        </w:rPr>
      </w:pPr>
      <w:r w:rsidRPr="00CE643C">
        <w:rPr>
          <w:rFonts w:cs="Arial"/>
          <w:b/>
          <w:szCs w:val="24"/>
          <w:lang w:val="ru-RU"/>
        </w:rPr>
        <w:t>Порядок разрешения споров</w:t>
      </w:r>
    </w:p>
    <w:p w14:paraId="46D11AB9" w14:textId="77777777" w:rsidR="004E5F69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3</w:t>
      </w:r>
      <w:r w:rsidRPr="00CE643C">
        <w:rPr>
          <w:rFonts w:cs="Arial"/>
          <w:szCs w:val="24"/>
          <w:lang w:val="ru-RU"/>
        </w:rPr>
        <w:t xml:space="preserve">.1. Стороны предусматривают претензионный порядок урегулирования споров. Срок ответа на претензию 25 </w:t>
      </w:r>
      <w:r w:rsidR="0089587C" w:rsidRPr="00CE643C">
        <w:rPr>
          <w:rFonts w:cs="Arial"/>
          <w:szCs w:val="24"/>
          <w:lang w:val="ru-RU"/>
        </w:rPr>
        <w:t xml:space="preserve">(двадцать пять) </w:t>
      </w:r>
      <w:r w:rsidRPr="00CE643C">
        <w:rPr>
          <w:rFonts w:cs="Arial"/>
          <w:szCs w:val="24"/>
          <w:lang w:val="ru-RU"/>
        </w:rPr>
        <w:t>календарных дней от даты ее получения.</w:t>
      </w:r>
    </w:p>
    <w:p w14:paraId="46D11ABA" w14:textId="77777777" w:rsidR="004E5F69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13.2. Все споры и разногласия, возникающие из договора или в связи с ним, в том числе касающиеся исполнения, нарушения, прекращения или недействительности договора, неразрешенные в ходе двусторонних переговоров либо в претензионном порядке, подлежат разрешению в соответствии с законодательством Российской Федерации в арбитражном суде по месту нахождения Покупателя. Правом, регулирующим договор, является материальное право Российской Федерации.</w:t>
      </w:r>
    </w:p>
    <w:p w14:paraId="46D11ABD" w14:textId="77777777" w:rsidR="00965843" w:rsidRPr="00CE643C" w:rsidRDefault="00BD2063" w:rsidP="00D057C9">
      <w:pPr>
        <w:tabs>
          <w:tab w:val="left" w:pos="567"/>
        </w:tabs>
        <w:spacing w:before="240" w:after="240"/>
        <w:ind w:firstLine="709"/>
        <w:jc w:val="both"/>
        <w:rPr>
          <w:rFonts w:cs="Arial"/>
          <w:b/>
          <w:szCs w:val="24"/>
          <w:lang w:val="ru-RU"/>
        </w:rPr>
      </w:pPr>
      <w:r w:rsidRPr="00CE643C">
        <w:rPr>
          <w:rFonts w:cs="Arial"/>
          <w:b/>
          <w:szCs w:val="24"/>
          <w:lang w:val="ru-RU"/>
        </w:rPr>
        <w:t>1</w:t>
      </w:r>
      <w:r w:rsidR="009F48CA" w:rsidRPr="00CE643C">
        <w:rPr>
          <w:rFonts w:cs="Arial"/>
          <w:b/>
          <w:szCs w:val="24"/>
          <w:lang w:val="ru-RU"/>
        </w:rPr>
        <w:t>4</w:t>
      </w:r>
      <w:r w:rsidR="004E5F69" w:rsidRPr="00CE643C">
        <w:rPr>
          <w:rFonts w:cs="Arial"/>
          <w:b/>
          <w:szCs w:val="24"/>
          <w:lang w:val="ru-RU"/>
        </w:rPr>
        <w:t>. Дополнительные</w:t>
      </w:r>
      <w:r w:rsidR="00CC5393" w:rsidRPr="00CE643C">
        <w:rPr>
          <w:rFonts w:cs="Arial"/>
          <w:b/>
          <w:szCs w:val="24"/>
          <w:lang w:val="ru-RU"/>
        </w:rPr>
        <w:t xml:space="preserve"> условия</w:t>
      </w:r>
    </w:p>
    <w:p w14:paraId="46D11ABE" w14:textId="14CD1D59" w:rsidR="00CC5393" w:rsidRPr="00CE643C" w:rsidRDefault="00BD2063" w:rsidP="0089587C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Pr="00CE643C">
        <w:rPr>
          <w:rFonts w:cs="Arial"/>
          <w:szCs w:val="24"/>
          <w:lang w:val="ru-RU"/>
        </w:rPr>
        <w:t>.1</w:t>
      </w:r>
      <w:r w:rsidR="004E1FE5">
        <w:rPr>
          <w:rFonts w:cs="Arial"/>
          <w:szCs w:val="24"/>
          <w:lang w:val="ru-RU"/>
        </w:rPr>
        <w:t>.</w:t>
      </w:r>
      <w:r w:rsidRPr="00CE643C">
        <w:rPr>
          <w:rFonts w:cs="Arial"/>
          <w:szCs w:val="24"/>
          <w:lang w:val="ru-RU"/>
        </w:rPr>
        <w:t xml:space="preserve"> Датой договора для целей идентификации и учета  (при переписке, в последующих договорных документах, в отчетных документах и документах по исполнению) является дата оформления, указанная в преамбуле первой страницы договора. </w:t>
      </w:r>
    </w:p>
    <w:p w14:paraId="46D11ABF" w14:textId="1BEBA0AC" w:rsidR="00E50FBA" w:rsidRPr="00CE643C" w:rsidRDefault="00BD2063" w:rsidP="0089587C">
      <w:pPr>
        <w:pStyle w:val="af7"/>
        <w:tabs>
          <w:tab w:val="left" w:pos="48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="000E4932" w:rsidRPr="00CE643C">
        <w:rPr>
          <w:rFonts w:cs="Arial"/>
          <w:szCs w:val="24"/>
          <w:lang w:val="ru-RU"/>
        </w:rPr>
        <w:t>.2</w:t>
      </w:r>
      <w:r w:rsidR="004E1FE5">
        <w:rPr>
          <w:rFonts w:cs="Arial"/>
          <w:szCs w:val="24"/>
          <w:lang w:val="ru-RU"/>
        </w:rPr>
        <w:t>.</w:t>
      </w:r>
      <w:r w:rsidR="000E4932" w:rsidRPr="00CE643C">
        <w:rPr>
          <w:rFonts w:cs="Arial"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/>
        </w:rPr>
        <w:t xml:space="preserve">Всю корреспонденцию, включая договоры, акты, юридически значимые сообщения, уведомления и т.д. Стороны обязуются направлять друг другу по реквизитам, указанным в </w:t>
      </w:r>
      <w:r w:rsidR="00CD6E73" w:rsidRPr="00CE643C">
        <w:rPr>
          <w:rFonts w:cs="Arial"/>
          <w:szCs w:val="24"/>
          <w:lang w:val="ru-RU"/>
        </w:rPr>
        <w:t>Д</w:t>
      </w:r>
      <w:r w:rsidRPr="00CE643C">
        <w:rPr>
          <w:rFonts w:cs="Arial"/>
          <w:szCs w:val="24"/>
          <w:lang w:val="ru-RU"/>
        </w:rPr>
        <w:t>оговоре.</w:t>
      </w:r>
    </w:p>
    <w:p w14:paraId="46D11AC0" w14:textId="397FA8F2" w:rsidR="000E4932" w:rsidRPr="00CE643C" w:rsidRDefault="00BD2063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Pr="00CE643C">
        <w:rPr>
          <w:rFonts w:cs="Arial"/>
          <w:szCs w:val="24"/>
          <w:lang w:val="ru-RU"/>
        </w:rPr>
        <w:t>.3</w:t>
      </w:r>
      <w:r w:rsidR="004E1FE5">
        <w:rPr>
          <w:rFonts w:cs="Arial"/>
          <w:szCs w:val="24"/>
          <w:lang w:val="ru-RU"/>
        </w:rPr>
        <w:t>.</w:t>
      </w:r>
      <w:r w:rsidRPr="00CE643C">
        <w:rPr>
          <w:rFonts w:cs="Arial"/>
          <w:szCs w:val="24"/>
          <w:lang w:val="ru-RU"/>
        </w:rPr>
        <w:t xml:space="preserve"> В случае изменения адреса соответствующая Сторона в течение 5 (пяти)  дней обязана известить об этом другую Сторону с</w:t>
      </w:r>
      <w:r w:rsidR="00246A58" w:rsidRPr="00CE643C">
        <w:rPr>
          <w:rFonts w:cs="Arial"/>
          <w:szCs w:val="24"/>
          <w:lang w:val="ru-RU"/>
        </w:rPr>
        <w:t>пособом, указанным в настоящем Соглашении</w:t>
      </w:r>
      <w:r w:rsidRPr="00CE643C">
        <w:rPr>
          <w:rFonts w:cs="Arial"/>
          <w:szCs w:val="24"/>
          <w:lang w:val="ru-RU"/>
        </w:rPr>
        <w:t>. На Сторону, нарушившую данную обязанность, возлагаются все неблагоприятные последствия и риски отсутствия у другой Стороны актуальной информации об адресе для направления соответствующих сообщений. В таком случае, все юридически значимые сообщения считаются доставленными, а их юридические последствия – возникшими при условии доставки по адресу, указанному в договоре.</w:t>
      </w:r>
    </w:p>
    <w:p w14:paraId="46D11AC1" w14:textId="71812A2C" w:rsidR="000E4932" w:rsidRPr="00CE643C" w:rsidRDefault="00BD2063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Pr="00CE643C">
        <w:rPr>
          <w:rFonts w:cs="Arial"/>
          <w:szCs w:val="24"/>
          <w:lang w:val="ru-RU"/>
        </w:rPr>
        <w:t>.</w:t>
      </w:r>
      <w:r w:rsidR="00E50FBA" w:rsidRPr="00CE643C">
        <w:rPr>
          <w:rFonts w:cs="Arial"/>
          <w:szCs w:val="24"/>
          <w:lang w:val="ru-RU"/>
        </w:rPr>
        <w:t>4</w:t>
      </w:r>
      <w:r w:rsidR="004E1FE5">
        <w:rPr>
          <w:rFonts w:cs="Arial"/>
          <w:szCs w:val="24"/>
          <w:lang w:val="ru-RU"/>
        </w:rPr>
        <w:t>.</w:t>
      </w:r>
      <w:r w:rsidR="00D56E76" w:rsidRPr="00CE643C">
        <w:rPr>
          <w:rFonts w:cs="Arial"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/>
        </w:rPr>
        <w:t>Допустимые способы направления юридически значимых сообщений:</w:t>
      </w:r>
    </w:p>
    <w:p w14:paraId="46D11AC2" w14:textId="77777777" w:rsidR="000E4932" w:rsidRPr="00CE643C" w:rsidRDefault="00BD2063" w:rsidP="00102B5A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а) через курьерскую службу;</w:t>
      </w:r>
    </w:p>
    <w:p w14:paraId="46D11AC3" w14:textId="77777777" w:rsidR="000E4932" w:rsidRPr="00CE643C" w:rsidRDefault="00BD2063" w:rsidP="00102B5A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б) по почте заказным письмом с уведомлением и описью вложением;</w:t>
      </w:r>
    </w:p>
    <w:p w14:paraId="46D11AC4" w14:textId="77777777" w:rsidR="000E4932" w:rsidRPr="00CE643C" w:rsidRDefault="00BD2063" w:rsidP="00102B5A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в) телеграммой;</w:t>
      </w:r>
    </w:p>
    <w:p w14:paraId="46D11AC5" w14:textId="77777777" w:rsidR="000E4932" w:rsidRPr="00CE643C" w:rsidRDefault="00BD2063" w:rsidP="00102B5A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г) </w:t>
      </w:r>
      <w:r w:rsidR="00D16C09" w:rsidRPr="00CE643C">
        <w:rPr>
          <w:rFonts w:cs="Arial"/>
          <w:szCs w:val="24"/>
          <w:lang w:val="ru-RU"/>
        </w:rPr>
        <w:t>по электронной почте с адресов</w:t>
      </w:r>
      <w:r w:rsidRPr="00CE643C">
        <w:rPr>
          <w:rFonts w:cs="Arial"/>
          <w:szCs w:val="24"/>
          <w:lang w:val="ru-RU"/>
        </w:rPr>
        <w:t xml:space="preserve"> </w:t>
      </w:r>
      <w:r w:rsidR="001D0B8E" w:rsidRPr="00CE643C">
        <w:rPr>
          <w:rFonts w:cs="Arial"/>
          <w:szCs w:val="24"/>
          <w:lang w:val="ru-RU"/>
        </w:rPr>
        <w:t xml:space="preserve">Поставщика </w:t>
      </w:r>
      <w:r w:rsidR="00D16C09" w:rsidRPr="00CE643C">
        <w:rPr>
          <w:rFonts w:cs="Arial"/>
          <w:szCs w:val="24"/>
          <w:lang w:val="ru-RU"/>
        </w:rPr>
        <w:t>и с адресов</w:t>
      </w:r>
      <w:r w:rsidRPr="00CE643C">
        <w:rPr>
          <w:rFonts w:cs="Arial"/>
          <w:szCs w:val="24"/>
          <w:lang w:val="ru-RU"/>
        </w:rPr>
        <w:t xml:space="preserve"> </w:t>
      </w:r>
      <w:r w:rsidR="001D0B8E" w:rsidRPr="00CE643C">
        <w:rPr>
          <w:rFonts w:cs="Arial"/>
          <w:szCs w:val="24"/>
          <w:lang w:val="ru-RU"/>
        </w:rPr>
        <w:t>Покупателя, указанных в договоре</w:t>
      </w:r>
      <w:r w:rsidR="00B051A9" w:rsidRPr="00CE643C">
        <w:rPr>
          <w:rFonts w:cs="Arial"/>
          <w:szCs w:val="24"/>
          <w:lang w:val="ru-RU"/>
        </w:rPr>
        <w:t>.</w:t>
      </w:r>
    </w:p>
    <w:p w14:paraId="46D11AC6" w14:textId="77777777" w:rsidR="000E4932" w:rsidRPr="00CE643C" w:rsidRDefault="00BD2063" w:rsidP="0089587C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Иные способы направления юридически значимых сообщений (в том числе по электронной почте с других адресов или по факсу) возможны, но до получения Стороной документов способами, указанными выше, такие сообщения не имеют юридической силы.</w:t>
      </w:r>
    </w:p>
    <w:p w14:paraId="46D11AC7" w14:textId="77777777" w:rsidR="000E4932" w:rsidRPr="00CE643C" w:rsidRDefault="00BD2063" w:rsidP="0089587C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Уведомление или сообщение одной Стороны (отправителя) считается доставленным Стороне (адресату) надлежащим образом, если оно получено Стороной (адресатом), а также в случаях, если, несмотря на направление уведомления (сообщения) в с</w:t>
      </w:r>
      <w:r w:rsidR="00D56E76" w:rsidRPr="00CE643C">
        <w:rPr>
          <w:rFonts w:cs="Arial"/>
          <w:szCs w:val="24"/>
          <w:lang w:val="ru-RU"/>
        </w:rPr>
        <w:t>оответствии с условиями настоящего Соглашения</w:t>
      </w:r>
      <w:r w:rsidRPr="00CE643C">
        <w:rPr>
          <w:rFonts w:cs="Arial"/>
          <w:szCs w:val="24"/>
          <w:lang w:val="ru-RU"/>
        </w:rPr>
        <w:t>, Сторона (адресат) отказалась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Сторону (отправителя), а также в связи с истечением срока хранения сообщения (уведомления) почтой. Датой доставки уведомления или сообщения Стороны (отправителя) считается дата его получения Стороной (адресатом), а при отказе от его получения/его невручении в связи с отсутствием адресата по указанному в уведомлении (сообщении) адресу - дата отказа Стороны (адресата) от получения уведомления, если этот отказ зафиксирован органом связи</w:t>
      </w:r>
      <w:r w:rsidR="0089587C" w:rsidRPr="00CE643C">
        <w:rPr>
          <w:rFonts w:cs="Arial"/>
          <w:szCs w:val="24"/>
          <w:lang w:val="ru-RU"/>
        </w:rPr>
        <w:t>,</w:t>
      </w:r>
      <w:r w:rsidRPr="00CE643C">
        <w:rPr>
          <w:rFonts w:cs="Arial"/>
          <w:szCs w:val="24"/>
          <w:lang w:val="ru-RU"/>
        </w:rPr>
        <w:t xml:space="preserve"> дата, на которую уведомление или сообщение не вручено Стороне (адресату) в связи с отсутствием по указанному адресу.</w:t>
      </w:r>
    </w:p>
    <w:p w14:paraId="46D11AC8" w14:textId="77777777" w:rsidR="00A57C57" w:rsidRPr="00CE643C" w:rsidRDefault="00BD2063" w:rsidP="00D057C9">
      <w:pPr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Pr="00CE643C">
        <w:rPr>
          <w:rFonts w:cs="Arial"/>
          <w:szCs w:val="24"/>
          <w:lang w:val="ru-RU"/>
        </w:rPr>
        <w:t>.</w:t>
      </w:r>
      <w:r w:rsidR="00E50FBA" w:rsidRPr="00CE643C">
        <w:rPr>
          <w:rFonts w:cs="Arial"/>
          <w:szCs w:val="24"/>
          <w:lang w:val="ru-RU"/>
        </w:rPr>
        <w:t>5</w:t>
      </w:r>
      <w:r w:rsidR="00E66F49" w:rsidRPr="00CE643C">
        <w:rPr>
          <w:rFonts w:cs="Arial"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/>
        </w:rPr>
        <w:t>Докум</w:t>
      </w:r>
      <w:r w:rsidR="00CD6E73" w:rsidRPr="00CE643C">
        <w:rPr>
          <w:rFonts w:cs="Arial"/>
          <w:szCs w:val="24"/>
          <w:lang w:val="ru-RU"/>
        </w:rPr>
        <w:t>енты, относящиеся к настоящему Договору, в том числе Спецификации</w:t>
      </w:r>
      <w:r w:rsidRPr="00CE643C">
        <w:rPr>
          <w:rFonts w:cs="Arial"/>
          <w:szCs w:val="24"/>
          <w:lang w:val="ru-RU"/>
        </w:rPr>
        <w:t>, отправленные факсимильной связью и по электронный почте, имеют юридическую силу до момента получения оригиналов. Оригинал должен быть предоставлен в течение 20</w:t>
      </w:r>
      <w:r w:rsidR="0089587C" w:rsidRPr="00CE643C">
        <w:rPr>
          <w:rFonts w:cs="Arial"/>
          <w:szCs w:val="24"/>
          <w:lang w:val="ru-RU"/>
        </w:rPr>
        <w:t xml:space="preserve"> (двадцати)</w:t>
      </w:r>
      <w:r w:rsidRPr="00CE643C">
        <w:rPr>
          <w:rFonts w:cs="Arial"/>
          <w:szCs w:val="24"/>
          <w:lang w:val="ru-RU"/>
        </w:rPr>
        <w:t xml:space="preserve"> календарных дней с момента его подписания.</w:t>
      </w:r>
    </w:p>
    <w:p w14:paraId="46D11AC9" w14:textId="77777777" w:rsidR="000A1A15" w:rsidRPr="00CE643C" w:rsidRDefault="00BD2063" w:rsidP="0089587C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="00E50FBA" w:rsidRPr="00CE643C">
        <w:rPr>
          <w:rFonts w:cs="Arial"/>
          <w:szCs w:val="24"/>
          <w:lang w:val="ru-RU"/>
        </w:rPr>
        <w:t>.6</w:t>
      </w:r>
      <w:r w:rsidR="00891D4E" w:rsidRPr="00CE643C">
        <w:rPr>
          <w:rFonts w:cs="Arial"/>
          <w:szCs w:val="24"/>
          <w:lang w:val="ru-RU"/>
        </w:rPr>
        <w:t xml:space="preserve"> Подписывая д</w:t>
      </w:r>
      <w:r w:rsidRPr="00CE643C">
        <w:rPr>
          <w:rFonts w:cs="Arial"/>
          <w:szCs w:val="24"/>
          <w:lang w:val="ru-RU"/>
        </w:rPr>
        <w:t>оговор, Стороны заверяют и подтверждают, что:</w:t>
      </w:r>
    </w:p>
    <w:p w14:paraId="46D11ACA" w14:textId="77777777" w:rsidR="000A1A15" w:rsidRPr="00CE643C" w:rsidRDefault="00BD2063" w:rsidP="00D057C9">
      <w:pPr>
        <w:pStyle w:val="af7"/>
        <w:numPr>
          <w:ilvl w:val="0"/>
          <w:numId w:val="27"/>
        </w:numPr>
        <w:tabs>
          <w:tab w:val="left" w:pos="567"/>
        </w:tabs>
        <w:ind w:left="0"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они являются надлежащим образом учрежденными юридическими лицами, законно действующими в соответствии с законодательством Российской Федерации.</w:t>
      </w:r>
    </w:p>
    <w:p w14:paraId="46D11ACB" w14:textId="77777777" w:rsidR="000A1A15" w:rsidRPr="00CE643C" w:rsidRDefault="00BD2063" w:rsidP="00D057C9">
      <w:pPr>
        <w:pStyle w:val="af7"/>
        <w:numPr>
          <w:ilvl w:val="0"/>
          <w:numId w:val="27"/>
        </w:numPr>
        <w:tabs>
          <w:tab w:val="left" w:pos="567"/>
        </w:tabs>
        <w:ind w:left="0"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лица, подписывающие договор, обладают всеми необходимыми полномочиями и правами на его подписание, все согласия, необходимые для заключения договора и иных договоров и соглашений, предусмотренных договором, были получены и вступили в действие, или, если они не были получены, то будут получены и/или вступят в действие в установленном порядке до заключения соответствующих договоров, соглашений и в соответствии с действующим законодательством Российской Федерации.</w:t>
      </w:r>
    </w:p>
    <w:p w14:paraId="46D11ACC" w14:textId="77777777" w:rsidR="00CD6E73" w:rsidRPr="00CE643C" w:rsidRDefault="00BD2063" w:rsidP="00D057C9">
      <w:pPr>
        <w:pStyle w:val="af7"/>
        <w:numPr>
          <w:ilvl w:val="0"/>
          <w:numId w:val="27"/>
        </w:numPr>
        <w:tabs>
          <w:tab w:val="left" w:pos="567"/>
        </w:tabs>
        <w:ind w:left="0"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н</w:t>
      </w:r>
      <w:r w:rsidR="000A1A15" w:rsidRPr="00CE643C">
        <w:rPr>
          <w:rFonts w:cs="Arial"/>
          <w:szCs w:val="24"/>
          <w:lang w:val="ru-RU"/>
        </w:rPr>
        <w:t>еблагоприятные случаи и события (предоставление недостоверных, неполных документов, непроверенной информации, предъявление заявления в арбитражный суд о признании стороны банкротом, в случае предъявления иска, размер которого ставит под угрозу выполнение обязательств по договору, принятие решении о реорганизации, ликвидации, объявления стороны банкротом) на дату заключения договора не наступили и Стороны предпринимают все действия, чтобы они не наступили в течение срока действия договора.</w:t>
      </w:r>
    </w:p>
    <w:p w14:paraId="46D11ACD" w14:textId="77777777" w:rsidR="00777146" w:rsidRPr="00CE643C" w:rsidRDefault="00BD2063" w:rsidP="0089587C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14.7. Стороны при заключении настоящего договора исходят из добросовестности своих намерений и подтверждают наличие надлежащих полномочий на совершение данной сделки у лиц, подписывающих Договор.</w:t>
      </w:r>
    </w:p>
    <w:p w14:paraId="46D11ACE" w14:textId="77777777" w:rsidR="00777146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14.8. Стороны подтверждают, что у лица, совершающего данную сделку, отсутствуют ограничения, введенные не только уставом, но и иными регламентирующими его деятельность документами. </w:t>
      </w:r>
    </w:p>
    <w:p w14:paraId="46D11ACF" w14:textId="50C381CE" w:rsidR="00A5114C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="00E50FBA" w:rsidRPr="00CE643C">
        <w:rPr>
          <w:rFonts w:cs="Arial"/>
          <w:szCs w:val="24"/>
          <w:lang w:val="ru-RU"/>
        </w:rPr>
        <w:t>.</w:t>
      </w:r>
      <w:r w:rsidR="00777146" w:rsidRPr="00CE643C">
        <w:rPr>
          <w:rFonts w:cs="Arial"/>
          <w:szCs w:val="24"/>
          <w:lang w:val="ru-RU"/>
        </w:rPr>
        <w:t>9</w:t>
      </w:r>
      <w:r w:rsidR="00961601" w:rsidRPr="00CE643C">
        <w:rPr>
          <w:rFonts w:cs="Arial"/>
          <w:szCs w:val="24"/>
          <w:lang w:val="ru-RU"/>
        </w:rPr>
        <w:t>.</w:t>
      </w:r>
      <w:r w:rsidR="00CB2139" w:rsidRPr="00CE643C">
        <w:rPr>
          <w:rFonts w:cs="Arial"/>
          <w:szCs w:val="24"/>
          <w:lang w:val="ru-RU"/>
        </w:rPr>
        <w:t xml:space="preserve"> Заявленный одной из сторон </w:t>
      </w:r>
      <w:r w:rsidR="00205D63" w:rsidRPr="00CE643C">
        <w:rPr>
          <w:rFonts w:cs="Arial"/>
          <w:szCs w:val="24"/>
          <w:lang w:val="ru-RU"/>
        </w:rPr>
        <w:t>д</w:t>
      </w:r>
      <w:r w:rsidR="00CB2139" w:rsidRPr="00CE643C">
        <w:rPr>
          <w:rFonts w:cs="Arial"/>
          <w:szCs w:val="24"/>
          <w:lang w:val="ru-RU"/>
        </w:rPr>
        <w:t xml:space="preserve">оговора отказ от осуществления какого-либо права по </w:t>
      </w:r>
      <w:r w:rsidR="00205D63" w:rsidRPr="00CE643C">
        <w:rPr>
          <w:rFonts w:cs="Arial"/>
          <w:szCs w:val="24"/>
          <w:lang w:val="ru-RU"/>
        </w:rPr>
        <w:t>д</w:t>
      </w:r>
      <w:r w:rsidR="00CB2139" w:rsidRPr="00CE643C">
        <w:rPr>
          <w:rFonts w:cs="Arial"/>
          <w:szCs w:val="24"/>
          <w:lang w:val="ru-RU"/>
        </w:rPr>
        <w:t>оговору не означает недопустимость осуществления в последующем этого права по тем же основаниям.</w:t>
      </w:r>
    </w:p>
    <w:p w14:paraId="46D11AD0" w14:textId="77777777" w:rsidR="00B87169" w:rsidRPr="00CE643C" w:rsidRDefault="00BD2063" w:rsidP="00D057C9">
      <w:pPr>
        <w:tabs>
          <w:tab w:val="left" w:pos="567"/>
        </w:tabs>
        <w:overflowPunct/>
        <w:autoSpaceDE/>
        <w:autoSpaceDN/>
        <w:adjustRightInd/>
        <w:ind w:firstLine="709"/>
        <w:jc w:val="both"/>
        <w:textAlignment w:val="auto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Pr="00CE643C">
        <w:rPr>
          <w:rFonts w:cs="Arial"/>
          <w:szCs w:val="24"/>
          <w:lang w:val="ru-RU"/>
        </w:rPr>
        <w:t>.</w:t>
      </w:r>
      <w:r w:rsidR="00777146" w:rsidRPr="00CE643C">
        <w:rPr>
          <w:rFonts w:cs="Arial"/>
          <w:szCs w:val="24"/>
          <w:lang w:val="ru-RU"/>
        </w:rPr>
        <w:t>1</w:t>
      </w:r>
      <w:r w:rsidR="00AF6E21" w:rsidRPr="00CE643C">
        <w:rPr>
          <w:rFonts w:cs="Arial"/>
          <w:szCs w:val="24"/>
          <w:lang w:val="ru-RU"/>
        </w:rPr>
        <w:t>0</w:t>
      </w:r>
      <w:r w:rsidRPr="00CE643C">
        <w:rPr>
          <w:rFonts w:cs="Arial"/>
          <w:szCs w:val="24"/>
          <w:lang w:val="ru-RU"/>
        </w:rPr>
        <w:t>.</w:t>
      </w:r>
      <w:r w:rsidR="00AF6E21" w:rsidRPr="00CE643C">
        <w:rPr>
          <w:rFonts w:cs="Arial"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/>
        </w:rPr>
        <w:t>В случае несоблюдения одной из Сторон срока предоставления (направления) оригиналов документов, другая Сторона вправе приостановить исполнение своих обязательств по договору до получения оригиналов документов, подлежащих предоставлению.</w:t>
      </w:r>
    </w:p>
    <w:p w14:paraId="46D11AD1" w14:textId="77777777" w:rsidR="008E5D02" w:rsidRPr="00CE643C" w:rsidRDefault="00BD2063" w:rsidP="00D057C9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1</w:t>
      </w:r>
      <w:r w:rsidR="009F48CA" w:rsidRPr="00CE643C">
        <w:rPr>
          <w:rFonts w:cs="Arial"/>
          <w:szCs w:val="24"/>
          <w:lang w:val="ru-RU"/>
        </w:rPr>
        <w:t>4</w:t>
      </w:r>
      <w:r w:rsidRPr="00CE643C">
        <w:rPr>
          <w:rFonts w:cs="Arial"/>
          <w:szCs w:val="24"/>
          <w:lang w:val="ru-RU"/>
        </w:rPr>
        <w:t>.</w:t>
      </w:r>
      <w:r w:rsidR="00777146" w:rsidRPr="00CE643C">
        <w:rPr>
          <w:rFonts w:cs="Arial"/>
          <w:szCs w:val="24"/>
          <w:lang w:val="ru-RU"/>
        </w:rPr>
        <w:t>1</w:t>
      </w:r>
      <w:r w:rsidR="00AF6E21" w:rsidRPr="00CE643C">
        <w:rPr>
          <w:rFonts w:cs="Arial"/>
          <w:szCs w:val="24"/>
          <w:lang w:val="ru-RU"/>
        </w:rPr>
        <w:t>1</w:t>
      </w:r>
      <w:r w:rsidRPr="00CE643C">
        <w:rPr>
          <w:rFonts w:cs="Arial"/>
          <w:szCs w:val="24"/>
          <w:lang w:val="ru-RU"/>
        </w:rPr>
        <w:t xml:space="preserve">. </w:t>
      </w:r>
      <w:r w:rsidR="0032567B" w:rsidRPr="00CE643C">
        <w:rPr>
          <w:lang w:val="ru-RU"/>
        </w:rPr>
        <w:t xml:space="preserve">Сторона договора обязуется в течение </w:t>
      </w:r>
      <w:r w:rsidR="0089587C" w:rsidRPr="00CE643C">
        <w:rPr>
          <w:lang w:val="ru-RU"/>
        </w:rPr>
        <w:t>3 (</w:t>
      </w:r>
      <w:r w:rsidR="0032567B" w:rsidRPr="00CE643C">
        <w:rPr>
          <w:lang w:val="ru-RU"/>
        </w:rPr>
        <w:t>трех</w:t>
      </w:r>
      <w:r w:rsidR="0089587C" w:rsidRPr="00CE643C">
        <w:rPr>
          <w:lang w:val="ru-RU"/>
        </w:rPr>
        <w:t>)</w:t>
      </w:r>
      <w:r w:rsidR="0032567B" w:rsidRPr="00CE643C">
        <w:rPr>
          <w:lang w:val="ru-RU"/>
        </w:rPr>
        <w:t xml:space="preserve"> рабочих дней с даты вынесения определения о принятии к производству</w:t>
      </w:r>
      <w:r w:rsidR="0032567B" w:rsidRPr="00102B5A">
        <w:rPr>
          <w:lang w:val="ru-RU"/>
        </w:rPr>
        <w:t>  </w:t>
      </w:r>
      <w:r w:rsidR="0032567B" w:rsidRPr="00CE643C">
        <w:rPr>
          <w:lang w:val="ru-RU"/>
        </w:rPr>
        <w:t xml:space="preserve"> заявления о признании ее несостоятельной (банкротом) направить другой Стороне уведомление</w:t>
      </w:r>
      <w:r w:rsidR="0032567B" w:rsidRPr="00CE643C">
        <w:rPr>
          <w:rFonts w:cs="Arial"/>
          <w:szCs w:val="24"/>
          <w:lang w:val="ru-RU"/>
        </w:rPr>
        <w:t xml:space="preserve"> </w:t>
      </w:r>
      <w:r w:rsidRPr="00CE643C">
        <w:rPr>
          <w:rFonts w:cs="Arial"/>
          <w:szCs w:val="24"/>
          <w:lang w:val="ru-RU"/>
        </w:rPr>
        <w:t>о введении в отношении нее процедуры несостоятельности (банкротства).</w:t>
      </w:r>
    </w:p>
    <w:p w14:paraId="46D11AD2" w14:textId="77777777" w:rsidR="008E5D02" w:rsidRPr="00CE643C" w:rsidRDefault="00BD2063" w:rsidP="0089587C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>Сторона, получившая соответствующее уведомление, в течение 10</w:t>
      </w:r>
      <w:r w:rsidR="0089587C" w:rsidRPr="00CE643C">
        <w:rPr>
          <w:rFonts w:cs="Arial"/>
          <w:szCs w:val="24"/>
          <w:lang w:val="ru-RU"/>
        </w:rPr>
        <w:t xml:space="preserve"> (десяти)</w:t>
      </w:r>
      <w:r w:rsidRPr="00CE643C">
        <w:rPr>
          <w:rFonts w:cs="Arial"/>
          <w:szCs w:val="24"/>
          <w:lang w:val="ru-RU"/>
        </w:rPr>
        <w:t xml:space="preserve"> рабочих дней с даты получения уведомления либо с даты самостоятельного выявления информации о введении в отношении другой Стороны процедуры несостоятельности (банкротства),  вправе в одностороннем порядке </w:t>
      </w:r>
      <w:r w:rsidR="004E5F69" w:rsidRPr="00CE643C">
        <w:rPr>
          <w:rFonts w:cs="Arial"/>
          <w:szCs w:val="24"/>
          <w:lang w:val="ru-RU"/>
        </w:rPr>
        <w:t>отказаться от</w:t>
      </w:r>
      <w:r w:rsidRPr="00CE643C">
        <w:rPr>
          <w:rFonts w:cs="Arial"/>
          <w:szCs w:val="24"/>
          <w:lang w:val="ru-RU"/>
        </w:rPr>
        <w:t xml:space="preserve"> исполнение договора и</w:t>
      </w:r>
      <w:r w:rsidR="004E5F69" w:rsidRPr="00CE643C">
        <w:rPr>
          <w:rFonts w:cs="Arial"/>
          <w:szCs w:val="24"/>
          <w:lang w:val="ru-RU"/>
        </w:rPr>
        <w:t>/или</w:t>
      </w:r>
      <w:r w:rsidRPr="00CE643C">
        <w:rPr>
          <w:rFonts w:cs="Arial"/>
          <w:szCs w:val="24"/>
          <w:lang w:val="ru-RU"/>
        </w:rPr>
        <w:t xml:space="preserve">  инициировать изменение порядка оплаты по договору (установление 100% постоплаты).</w:t>
      </w:r>
    </w:p>
    <w:p w14:paraId="46D11AD3" w14:textId="4280345D" w:rsidR="008E5D02" w:rsidRPr="00795533" w:rsidRDefault="00BD2063" w:rsidP="0089587C">
      <w:pPr>
        <w:tabs>
          <w:tab w:val="left" w:pos="567"/>
        </w:tabs>
        <w:ind w:firstLine="709"/>
        <w:jc w:val="both"/>
        <w:rPr>
          <w:rFonts w:cs="Arial"/>
          <w:szCs w:val="24"/>
          <w:lang w:val="ru-RU"/>
        </w:rPr>
      </w:pPr>
      <w:r w:rsidRPr="00CE643C">
        <w:rPr>
          <w:rFonts w:cs="Arial"/>
          <w:szCs w:val="24"/>
          <w:lang w:val="ru-RU"/>
        </w:rPr>
        <w:t xml:space="preserve">В случае отказа </w:t>
      </w:r>
      <w:r w:rsidR="004E5F69" w:rsidRPr="00CE643C">
        <w:rPr>
          <w:rFonts w:cs="Arial"/>
          <w:szCs w:val="24"/>
          <w:lang w:val="ru-RU"/>
        </w:rPr>
        <w:t>Стороны</w:t>
      </w:r>
      <w:r w:rsidRPr="00CE643C">
        <w:rPr>
          <w:rFonts w:cs="Arial"/>
          <w:szCs w:val="24"/>
          <w:lang w:val="ru-RU"/>
        </w:rPr>
        <w:t>, в отношении которой введена процедура несостоятельности (банкротства), от изменения порядка оплаты, а равно неполучения от нее в течение 10</w:t>
      </w:r>
      <w:r w:rsidR="0089587C" w:rsidRPr="00CE643C">
        <w:rPr>
          <w:rFonts w:cs="Arial"/>
          <w:szCs w:val="24"/>
          <w:lang w:val="ru-RU"/>
        </w:rPr>
        <w:t xml:space="preserve"> (десяти)</w:t>
      </w:r>
      <w:r w:rsidRPr="00CE643C">
        <w:rPr>
          <w:rFonts w:cs="Arial"/>
          <w:szCs w:val="24"/>
          <w:lang w:val="ru-RU"/>
        </w:rPr>
        <w:t xml:space="preserve"> рабочих дней письменного ответа на соответствующее предложение, вторая Сторона вправе в одностороннем порядке отказаться от исполнения </w:t>
      </w:r>
      <w:r w:rsidRPr="00795533">
        <w:rPr>
          <w:rFonts w:cs="Arial"/>
          <w:szCs w:val="24"/>
          <w:lang w:val="ru-RU"/>
        </w:rPr>
        <w:t>договора и потребовать возмещения убытков.</w:t>
      </w:r>
    </w:p>
    <w:p w14:paraId="4B659C8A" w14:textId="0600844D" w:rsidR="00795533" w:rsidRPr="00795533" w:rsidRDefault="00795533" w:rsidP="00795533">
      <w:pPr>
        <w:widowControl w:val="0"/>
        <w:tabs>
          <w:tab w:val="left" w:pos="567"/>
          <w:tab w:val="left" w:pos="720"/>
          <w:tab w:val="left" w:pos="1276"/>
          <w:tab w:val="left" w:pos="1418"/>
        </w:tabs>
        <w:suppressAutoHyphens/>
        <w:overflowPunct/>
        <w:autoSpaceDE/>
        <w:autoSpaceDN/>
        <w:adjustRightInd/>
        <w:spacing w:after="40"/>
        <w:contextualSpacing/>
        <w:jc w:val="both"/>
        <w:textAlignment w:val="auto"/>
        <w:rPr>
          <w:rFonts w:cs="Arial"/>
          <w:szCs w:val="24"/>
          <w:lang w:val="ru-RU"/>
        </w:rPr>
      </w:pPr>
      <w:r w:rsidRPr="00795533">
        <w:rPr>
          <w:rFonts w:cs="Arial"/>
          <w:szCs w:val="24"/>
          <w:lang w:val="ru-RU"/>
        </w:rPr>
        <w:t xml:space="preserve">          14.12. </w:t>
      </w:r>
      <w:r w:rsidRPr="00795533">
        <w:rPr>
          <w:rFonts w:cs="Arial"/>
          <w:color w:val="000000"/>
          <w:szCs w:val="24"/>
          <w:lang w:val="ru-RU"/>
        </w:rPr>
        <w:tab/>
        <w:t xml:space="preserve">Ни одна из Сторон не вправе передавать права и обязанности, </w:t>
      </w:r>
      <w:r w:rsidRPr="00795533">
        <w:rPr>
          <w:szCs w:val="24"/>
          <w:lang w:val="ru-RU"/>
        </w:rPr>
        <w:t>уступать прав</w:t>
      </w:r>
      <w:r>
        <w:rPr>
          <w:szCs w:val="24"/>
          <w:lang w:val="ru-RU"/>
        </w:rPr>
        <w:t>а</w:t>
      </w:r>
      <w:r w:rsidRPr="00795533">
        <w:rPr>
          <w:szCs w:val="24"/>
          <w:lang w:val="ru-RU"/>
        </w:rPr>
        <w:t xml:space="preserve">  требования в пользу новых кредиторов (факторов) </w:t>
      </w:r>
      <w:r w:rsidRPr="00795533">
        <w:rPr>
          <w:rFonts w:cs="Arial"/>
          <w:szCs w:val="24"/>
          <w:lang w:val="ru-RU"/>
        </w:rPr>
        <w:t>без получения предварительного письменного согласия другой стороны за подписью уполномоченного лица. За нарушение настоящих условий виновная сторона несет ответственность в виде штрафа в размере 10% от суммы уступленного требования/переданных прав и обязанностей, а также обязана возместить возникшие в связи с уступкой</w:t>
      </w:r>
      <w:r w:rsidR="008308FD">
        <w:rPr>
          <w:rFonts w:cs="Arial"/>
          <w:szCs w:val="24"/>
          <w:lang w:val="ru-RU"/>
        </w:rPr>
        <w:t>/передачей прав</w:t>
      </w:r>
      <w:r w:rsidRPr="00795533">
        <w:rPr>
          <w:rFonts w:cs="Arial"/>
          <w:szCs w:val="24"/>
          <w:lang w:val="ru-RU"/>
        </w:rPr>
        <w:t xml:space="preserve"> требования расходы и убытки в полном объеме сверх штрафа</w:t>
      </w:r>
      <w:r w:rsidRPr="00795533">
        <w:rPr>
          <w:rFonts w:cs="Arial"/>
          <w:color w:val="000000"/>
          <w:szCs w:val="24"/>
          <w:lang w:val="ru-RU"/>
        </w:rPr>
        <w:t>.</w:t>
      </w:r>
    </w:p>
    <w:p w14:paraId="46D11AD4" w14:textId="1EC1E6DE" w:rsidR="005928B3" w:rsidRPr="00CE643C" w:rsidRDefault="00BD2063" w:rsidP="00D057C9">
      <w:pPr>
        <w:keepNext/>
        <w:ind w:firstLine="709"/>
        <w:jc w:val="both"/>
        <w:outlineLvl w:val="2"/>
        <w:rPr>
          <w:rFonts w:cs="Arial"/>
          <w:bCs/>
          <w:lang w:val="ru-RU"/>
        </w:rPr>
      </w:pPr>
      <w:bookmarkStart w:id="21" w:name="_Toc533594379"/>
      <w:r w:rsidRPr="00CE643C">
        <w:rPr>
          <w:lang w:val="ru-RU"/>
        </w:rPr>
        <w:t>1</w:t>
      </w:r>
      <w:r w:rsidR="00B051A9" w:rsidRPr="00CE643C">
        <w:rPr>
          <w:lang w:val="ru-RU"/>
        </w:rPr>
        <w:t>4</w:t>
      </w:r>
      <w:r w:rsidRPr="00CE643C">
        <w:rPr>
          <w:lang w:val="ru-RU"/>
        </w:rPr>
        <w:t>.1</w:t>
      </w:r>
      <w:r w:rsidR="008308FD">
        <w:rPr>
          <w:lang w:val="ru-RU"/>
        </w:rPr>
        <w:t>3</w:t>
      </w:r>
      <w:r w:rsidRPr="00CE643C">
        <w:rPr>
          <w:lang w:val="ru-RU"/>
        </w:rPr>
        <w:t>.</w:t>
      </w:r>
      <w:bookmarkEnd w:id="21"/>
      <w:r w:rsidR="00AF6E21" w:rsidRPr="00CE643C">
        <w:rPr>
          <w:lang w:val="ru-RU"/>
        </w:rPr>
        <w:t xml:space="preserve"> </w:t>
      </w:r>
      <w:r w:rsidR="00B051A9" w:rsidRPr="00CE643C">
        <w:rPr>
          <w:rFonts w:cs="Arial"/>
          <w:lang w:val="ru-RU"/>
        </w:rPr>
        <w:t>Поставщик</w:t>
      </w:r>
      <w:r w:rsidRPr="00CE643C">
        <w:rPr>
          <w:rFonts w:cs="Arial"/>
          <w:lang w:val="ru-RU"/>
        </w:rPr>
        <w:t xml:space="preserve"> обязан соблюдать «</w:t>
      </w:r>
      <w:r w:rsidRPr="00CE643C">
        <w:rPr>
          <w:rFonts w:cs="Arial"/>
          <w:bCs/>
          <w:lang w:val="ru-RU"/>
        </w:rPr>
        <w:t xml:space="preserve">Руководящие принципы АО «ОМК» в работе с Поставщиками/Подрядчиками товаров, работ, услуг». </w:t>
      </w:r>
      <w:r w:rsidRPr="00CE643C">
        <w:rPr>
          <w:rFonts w:cs="Arial"/>
          <w:bCs/>
          <w:iCs/>
          <w:lang w:val="ru-RU"/>
        </w:rPr>
        <w:t>Поставщик заверяет, что он ознакомлен и согласен с требованиями Соглашения «</w:t>
      </w:r>
      <w:r w:rsidRPr="00CE643C">
        <w:rPr>
          <w:rFonts w:cs="Arial"/>
          <w:bCs/>
          <w:lang w:val="ru-RU"/>
        </w:rPr>
        <w:t>Руководящие принципы в работе с Поставщиками/Подрядчиками товаров, работ, услуг</w:t>
      </w:r>
      <w:r w:rsidRPr="00CE643C">
        <w:rPr>
          <w:rFonts w:cs="Arial"/>
          <w:bCs/>
          <w:iCs/>
          <w:lang w:val="ru-RU"/>
        </w:rPr>
        <w:t xml:space="preserve">» (далее Руководящие принципы), размещенном на внешнем сайте </w:t>
      </w:r>
      <w:r w:rsidR="00AF6E21" w:rsidRPr="00CE643C">
        <w:rPr>
          <w:rFonts w:cs="Arial"/>
          <w:bCs/>
          <w:iCs/>
          <w:lang w:val="ru-RU"/>
        </w:rPr>
        <w:t>Покупателя (</w:t>
      </w:r>
      <w:r w:rsidRPr="00CE643C">
        <w:rPr>
          <w:rFonts w:cs="Arial"/>
          <w:bCs/>
          <w:iCs/>
          <w:lang w:val="ru-RU"/>
        </w:rPr>
        <w:t>Общества</w:t>
      </w:r>
      <w:r w:rsidR="00AF6E21" w:rsidRPr="00CE643C">
        <w:rPr>
          <w:rFonts w:cs="Arial"/>
          <w:bCs/>
          <w:iCs/>
          <w:lang w:val="ru-RU"/>
        </w:rPr>
        <w:t>)</w:t>
      </w:r>
      <w:r w:rsidRPr="00CE643C">
        <w:rPr>
          <w:rFonts w:cs="Arial"/>
          <w:bCs/>
          <w:lang w:val="ru-RU"/>
        </w:rPr>
        <w:t xml:space="preserve"> </w:t>
      </w:r>
      <w:r w:rsidR="004E1FE5">
        <w:rPr>
          <w:lang w:val="ru-RU"/>
        </w:rPr>
        <w:t>.</w:t>
      </w:r>
      <w:hyperlink r:id="rId12" w:history="1">
        <w:r w:rsidR="004E1FE5" w:rsidRPr="00102B5A">
          <w:rPr>
            <w:rStyle w:val="af"/>
          </w:rPr>
          <w:t>https</w:t>
        </w:r>
        <w:r w:rsidR="004E1FE5" w:rsidRPr="00795533">
          <w:rPr>
            <w:rStyle w:val="af"/>
            <w:lang w:val="ru-RU"/>
          </w:rPr>
          <w:t>://</w:t>
        </w:r>
        <w:r w:rsidR="004E1FE5" w:rsidRPr="00102B5A">
          <w:rPr>
            <w:rStyle w:val="af"/>
          </w:rPr>
          <w:t>omk</w:t>
        </w:r>
        <w:r w:rsidR="004E1FE5" w:rsidRPr="00795533">
          <w:rPr>
            <w:rStyle w:val="af"/>
            <w:lang w:val="ru-RU"/>
          </w:rPr>
          <w:t>.</w:t>
        </w:r>
        <w:r w:rsidR="004E1FE5" w:rsidRPr="00102B5A">
          <w:rPr>
            <w:rStyle w:val="af"/>
          </w:rPr>
          <w:t>ru</w:t>
        </w:r>
        <w:r w:rsidR="004E1FE5" w:rsidRPr="00795533">
          <w:rPr>
            <w:rStyle w:val="af"/>
            <w:lang w:val="ru-RU"/>
          </w:rPr>
          <w:t>/</w:t>
        </w:r>
        <w:r w:rsidR="004E1FE5" w:rsidRPr="00102B5A">
          <w:rPr>
            <w:rStyle w:val="af"/>
          </w:rPr>
          <w:t>law</w:t>
        </w:r>
        <w:r w:rsidR="004E1FE5" w:rsidRPr="00795533">
          <w:rPr>
            <w:rStyle w:val="af"/>
            <w:lang w:val="ru-RU"/>
          </w:rPr>
          <w:t>_</w:t>
        </w:r>
        <w:r w:rsidR="004E1FE5" w:rsidRPr="00102B5A">
          <w:rPr>
            <w:rStyle w:val="af"/>
          </w:rPr>
          <w:t>documents</w:t>
        </w:r>
      </w:hyperlink>
    </w:p>
    <w:p w14:paraId="46D11AD5" w14:textId="365AF762" w:rsidR="00095D02" w:rsidRPr="00CE643C" w:rsidRDefault="00BD2063" w:rsidP="00D057C9">
      <w:pPr>
        <w:keepNext/>
        <w:ind w:firstLine="709"/>
        <w:jc w:val="both"/>
        <w:outlineLvl w:val="2"/>
        <w:rPr>
          <w:rFonts w:cs="Arial"/>
          <w:bCs/>
          <w:lang w:val="ru-RU"/>
        </w:rPr>
      </w:pPr>
      <w:r w:rsidRPr="00CE643C">
        <w:rPr>
          <w:rFonts w:cs="Arial"/>
          <w:lang w:val="ru-RU"/>
        </w:rPr>
        <w:t>1</w:t>
      </w:r>
      <w:r w:rsidR="00AF6E21" w:rsidRPr="00CE643C">
        <w:rPr>
          <w:rFonts w:cs="Arial"/>
          <w:lang w:val="ru-RU"/>
        </w:rPr>
        <w:t>4</w:t>
      </w:r>
      <w:r w:rsidR="004E5F69" w:rsidRPr="00CE643C">
        <w:rPr>
          <w:rFonts w:cs="Arial"/>
          <w:lang w:val="ru-RU"/>
        </w:rPr>
        <w:t>.</w:t>
      </w:r>
      <w:r w:rsidR="00AF6E21" w:rsidRPr="00CE643C">
        <w:rPr>
          <w:rFonts w:cs="Arial"/>
          <w:lang w:val="ru-RU"/>
        </w:rPr>
        <w:t>1</w:t>
      </w:r>
      <w:r w:rsidR="008308FD">
        <w:rPr>
          <w:rFonts w:cs="Arial"/>
          <w:lang w:val="ru-RU"/>
        </w:rPr>
        <w:t>4</w:t>
      </w:r>
      <w:r w:rsidR="004E5F69" w:rsidRPr="00CE643C">
        <w:rPr>
          <w:rFonts w:cs="Arial"/>
          <w:lang w:val="ru-RU"/>
        </w:rPr>
        <w:t>.</w:t>
      </w:r>
      <w:r w:rsidR="005928B3" w:rsidRPr="00CE643C">
        <w:rPr>
          <w:rFonts w:cs="Arial"/>
          <w:lang w:val="ru-RU"/>
        </w:rPr>
        <w:t>При выполнении работ</w:t>
      </w:r>
      <w:r w:rsidR="004E5F69" w:rsidRPr="00CE643C">
        <w:rPr>
          <w:rFonts w:cs="Arial"/>
          <w:lang w:val="ru-RU"/>
        </w:rPr>
        <w:t>/услуг</w:t>
      </w:r>
      <w:r w:rsidR="005928B3" w:rsidRPr="00CE643C">
        <w:rPr>
          <w:rFonts w:cs="Arial"/>
          <w:lang w:val="ru-RU"/>
        </w:rPr>
        <w:t xml:space="preserve"> на территории </w:t>
      </w:r>
      <w:r w:rsidR="004E5F69" w:rsidRPr="00CE643C">
        <w:rPr>
          <w:rFonts w:cs="Arial"/>
          <w:lang w:val="ru-RU"/>
        </w:rPr>
        <w:t>Покупателя</w:t>
      </w:r>
      <w:r w:rsidR="005928B3" w:rsidRPr="00CE643C">
        <w:rPr>
          <w:rFonts w:cs="Arial"/>
          <w:lang w:val="ru-RU"/>
        </w:rPr>
        <w:t xml:space="preserve"> </w:t>
      </w:r>
      <w:r w:rsidR="004E5F69" w:rsidRPr="00CE643C">
        <w:rPr>
          <w:rFonts w:cs="Arial"/>
          <w:lang w:val="ru-RU"/>
        </w:rPr>
        <w:t>Поставщик</w:t>
      </w:r>
      <w:r w:rsidR="005928B3" w:rsidRPr="00CE643C">
        <w:rPr>
          <w:rFonts w:cs="Arial"/>
          <w:lang w:val="ru-RU"/>
        </w:rPr>
        <w:t xml:space="preserve"> обязан принять на себя полную ответственность за качественное и безопасное проведение всех работ, соблюдение нормативных актов (в том числе локальных нормативных актов, действующих в Обществе) об охране окружающей природной среды, охране труда, промышленной и пожарной безопасности в соответствии с </w:t>
      </w:r>
      <w:r w:rsidR="005928B3" w:rsidRPr="00CE643C">
        <w:rPr>
          <w:rFonts w:cs="Arial"/>
          <w:bCs/>
          <w:iCs/>
          <w:lang w:val="ru-RU"/>
        </w:rPr>
        <w:t xml:space="preserve">Соглашением «О соблюдении законодательства в области охраны труда, промышленной, пожарной безопасности, охраны окружающей среды» (далее Соглашение). </w:t>
      </w:r>
      <w:r w:rsidR="00AF6E21" w:rsidRPr="00CE643C">
        <w:rPr>
          <w:rFonts w:cs="Arial"/>
          <w:bCs/>
          <w:iCs/>
          <w:lang w:val="ru-RU"/>
        </w:rPr>
        <w:t>Поставщик</w:t>
      </w:r>
      <w:r w:rsidR="005928B3" w:rsidRPr="00CE643C">
        <w:rPr>
          <w:rFonts w:cs="Arial"/>
          <w:bCs/>
          <w:iCs/>
          <w:lang w:val="ru-RU"/>
        </w:rPr>
        <w:t xml:space="preserve"> заверяет, что он ознакомлен и согласен с требованиями Соглашения, размещённом на внешнем сайте </w:t>
      </w:r>
      <w:r w:rsidR="00AF6E21" w:rsidRPr="00CE643C">
        <w:rPr>
          <w:rFonts w:cs="Arial"/>
          <w:bCs/>
          <w:iCs/>
          <w:lang w:val="ru-RU"/>
        </w:rPr>
        <w:t>Покупателя (</w:t>
      </w:r>
      <w:r w:rsidR="005928B3" w:rsidRPr="00CE643C">
        <w:rPr>
          <w:rFonts w:cs="Arial"/>
          <w:bCs/>
          <w:iCs/>
          <w:lang w:val="ru-RU"/>
        </w:rPr>
        <w:t>Общества</w:t>
      </w:r>
      <w:r w:rsidR="00AF6E21" w:rsidRPr="00CE643C">
        <w:rPr>
          <w:rFonts w:cs="Arial"/>
          <w:bCs/>
          <w:iCs/>
          <w:lang w:val="ru-RU"/>
        </w:rPr>
        <w:t>)</w:t>
      </w:r>
      <w:r w:rsidR="005928B3" w:rsidRPr="00CE643C">
        <w:rPr>
          <w:rFonts w:cs="Arial"/>
          <w:bCs/>
          <w:iCs/>
          <w:lang w:val="ru-RU"/>
        </w:rPr>
        <w:t xml:space="preserve"> </w:t>
      </w:r>
      <w:hyperlink r:id="rId13" w:history="1">
        <w:r w:rsidR="00961601" w:rsidRPr="00102B5A">
          <w:rPr>
            <w:rStyle w:val="af"/>
            <w:rFonts w:cs="Arial"/>
            <w:lang w:val="ru-RU"/>
          </w:rPr>
          <w:t>https</w:t>
        </w:r>
        <w:r w:rsidR="00961601" w:rsidRPr="00CE643C">
          <w:rPr>
            <w:rStyle w:val="af"/>
            <w:rFonts w:cs="Arial"/>
            <w:lang w:val="ru-RU"/>
          </w:rPr>
          <w:t>://</w:t>
        </w:r>
        <w:r w:rsidR="00961601" w:rsidRPr="00102B5A">
          <w:rPr>
            <w:rStyle w:val="af"/>
            <w:rFonts w:cs="Arial"/>
            <w:lang w:val="ru-RU"/>
          </w:rPr>
          <w:t>omk</w:t>
        </w:r>
        <w:r w:rsidR="00961601" w:rsidRPr="00CE643C">
          <w:rPr>
            <w:rStyle w:val="af"/>
            <w:rFonts w:cs="Arial"/>
            <w:lang w:val="ru-RU"/>
          </w:rPr>
          <w:t>.</w:t>
        </w:r>
        <w:r w:rsidR="00961601" w:rsidRPr="00102B5A">
          <w:rPr>
            <w:rStyle w:val="af"/>
            <w:rFonts w:cs="Arial"/>
            <w:lang w:val="ru-RU"/>
          </w:rPr>
          <w:t>ru</w:t>
        </w:r>
        <w:r w:rsidR="00961601" w:rsidRPr="00CE643C">
          <w:rPr>
            <w:rStyle w:val="af"/>
            <w:rFonts w:cs="Arial"/>
            <w:lang w:val="ru-RU"/>
          </w:rPr>
          <w:t>/</w:t>
        </w:r>
        <w:r w:rsidR="00961601" w:rsidRPr="00102B5A">
          <w:rPr>
            <w:rStyle w:val="af"/>
            <w:rFonts w:cs="Arial"/>
            <w:lang w:val="ru-RU"/>
          </w:rPr>
          <w:t>law</w:t>
        </w:r>
        <w:r w:rsidR="00961601" w:rsidRPr="00CE643C">
          <w:rPr>
            <w:rStyle w:val="af"/>
            <w:rFonts w:cs="Arial"/>
            <w:lang w:val="ru-RU"/>
          </w:rPr>
          <w:t>_</w:t>
        </w:r>
        <w:r w:rsidR="00961601" w:rsidRPr="00102B5A">
          <w:rPr>
            <w:rStyle w:val="af"/>
            <w:rFonts w:cs="Arial"/>
            <w:lang w:val="ru-RU"/>
          </w:rPr>
          <w:t>documents</w:t>
        </w:r>
      </w:hyperlink>
      <w:r w:rsidR="004E1FE5">
        <w:rPr>
          <w:rStyle w:val="af"/>
          <w:rFonts w:cs="Arial"/>
          <w:lang w:val="ru-RU"/>
        </w:rPr>
        <w:t>.</w:t>
      </w:r>
    </w:p>
    <w:p w14:paraId="46D11AD6" w14:textId="260B1974" w:rsidR="0075365C" w:rsidRPr="00CE643C" w:rsidRDefault="00BD2063" w:rsidP="0075365C">
      <w:pPr>
        <w:jc w:val="both"/>
        <w:rPr>
          <w:rFonts w:cs="Arial"/>
          <w:bCs/>
          <w:szCs w:val="24"/>
          <w:lang w:val="ru-RU"/>
        </w:rPr>
      </w:pPr>
      <w:r w:rsidRPr="00CE643C">
        <w:rPr>
          <w:rFonts w:cs="Arial"/>
          <w:lang w:val="ru-RU"/>
        </w:rPr>
        <w:t>1</w:t>
      </w:r>
      <w:r w:rsidR="00AF6E21" w:rsidRPr="00CE643C">
        <w:rPr>
          <w:rFonts w:cs="Arial"/>
          <w:lang w:val="ru-RU"/>
        </w:rPr>
        <w:t>4</w:t>
      </w:r>
      <w:r w:rsidRPr="00CE643C">
        <w:rPr>
          <w:rFonts w:cs="Arial"/>
          <w:lang w:val="ru-RU"/>
        </w:rPr>
        <w:t>.</w:t>
      </w:r>
      <w:r w:rsidR="00AF6E21" w:rsidRPr="00CE643C">
        <w:rPr>
          <w:rFonts w:cs="Arial"/>
          <w:lang w:val="ru-RU"/>
        </w:rPr>
        <w:t>1</w:t>
      </w:r>
      <w:r w:rsidR="008308FD">
        <w:rPr>
          <w:rFonts w:cs="Arial"/>
          <w:lang w:val="ru-RU"/>
        </w:rPr>
        <w:t>5</w:t>
      </w:r>
      <w:r w:rsidRPr="00CE643C">
        <w:rPr>
          <w:rFonts w:cs="Arial"/>
          <w:lang w:val="ru-RU"/>
        </w:rPr>
        <w:t xml:space="preserve">. </w:t>
      </w:r>
      <w:r w:rsidRPr="00CE643C">
        <w:rPr>
          <w:rFonts w:cs="Arial"/>
          <w:bCs/>
          <w:szCs w:val="24"/>
          <w:lang w:val="ru-RU"/>
        </w:rPr>
        <w:t xml:space="preserve">Стороны пришли к соглашению об отправке по телекоммуникационным каналам связи через оператора электронного документооборота формализованных и/или неформализованных документов по Договору (далее по тексту – указанные документы). </w:t>
      </w:r>
    </w:p>
    <w:p w14:paraId="46D11AD7" w14:textId="332A7495" w:rsidR="0075365C" w:rsidRPr="00CE643C" w:rsidRDefault="00BD2063" w:rsidP="0075365C">
      <w:pPr>
        <w:jc w:val="both"/>
        <w:rPr>
          <w:rFonts w:cs="Arial"/>
          <w:bCs/>
          <w:szCs w:val="24"/>
          <w:lang w:val="ru-RU"/>
        </w:rPr>
      </w:pPr>
      <w:r w:rsidRPr="00CE643C">
        <w:rPr>
          <w:rFonts w:cs="Arial"/>
          <w:bCs/>
          <w:szCs w:val="24"/>
          <w:lang w:val="ru-RU"/>
        </w:rPr>
        <w:t xml:space="preserve">Порядок выставления, подписания, направления, обмена указанными документами через систему электронного документооборота, перечень указанных документов и иные условия определены Офертой на заключение Соглашения об использовании электронных документов, размещенной в сети Интернет по адресу </w:t>
      </w:r>
      <w:hyperlink r:id="rId14" w:history="1">
        <w:r w:rsidRPr="00102B5A">
          <w:rPr>
            <w:rStyle w:val="af"/>
            <w:rFonts w:cs="Arial"/>
            <w:bCs/>
            <w:color w:val="auto"/>
            <w:szCs w:val="24"/>
            <w:lang w:val="ru-RU"/>
          </w:rPr>
          <w:t>https</w:t>
        </w:r>
        <w:r w:rsidRPr="00CE643C">
          <w:rPr>
            <w:rStyle w:val="af"/>
            <w:rFonts w:cs="Arial"/>
            <w:bCs/>
            <w:color w:val="auto"/>
            <w:szCs w:val="24"/>
            <w:lang w:val="ru-RU"/>
          </w:rPr>
          <w:t>://</w:t>
        </w:r>
        <w:r w:rsidRPr="00102B5A">
          <w:rPr>
            <w:rStyle w:val="af"/>
            <w:rFonts w:cs="Arial"/>
            <w:bCs/>
            <w:color w:val="auto"/>
            <w:szCs w:val="24"/>
            <w:lang w:val="ru-RU"/>
          </w:rPr>
          <w:t>omk</w:t>
        </w:r>
        <w:r w:rsidRPr="00CE643C">
          <w:rPr>
            <w:rStyle w:val="af"/>
            <w:rFonts w:cs="Arial"/>
            <w:bCs/>
            <w:color w:val="auto"/>
            <w:szCs w:val="24"/>
            <w:lang w:val="ru-RU"/>
          </w:rPr>
          <w:t>.</w:t>
        </w:r>
        <w:r w:rsidRPr="00102B5A">
          <w:rPr>
            <w:rStyle w:val="af"/>
            <w:rFonts w:cs="Arial"/>
            <w:bCs/>
            <w:color w:val="auto"/>
            <w:szCs w:val="24"/>
            <w:lang w:val="ru-RU"/>
          </w:rPr>
          <w:t>ru</w:t>
        </w:r>
        <w:r w:rsidRPr="00CE643C">
          <w:rPr>
            <w:rStyle w:val="af"/>
            <w:rFonts w:cs="Arial"/>
            <w:bCs/>
            <w:color w:val="auto"/>
            <w:szCs w:val="24"/>
            <w:lang w:val="ru-RU"/>
          </w:rPr>
          <w:t>/</w:t>
        </w:r>
        <w:r w:rsidRPr="00102B5A">
          <w:rPr>
            <w:rStyle w:val="af"/>
            <w:rFonts w:cs="Arial"/>
            <w:bCs/>
            <w:color w:val="auto"/>
            <w:szCs w:val="24"/>
            <w:lang w:val="ru-RU"/>
          </w:rPr>
          <w:t>business</w:t>
        </w:r>
        <w:r w:rsidRPr="00CE643C">
          <w:rPr>
            <w:rStyle w:val="af"/>
            <w:rFonts w:cs="Arial"/>
            <w:bCs/>
            <w:color w:val="auto"/>
            <w:szCs w:val="24"/>
            <w:lang w:val="ru-RU"/>
          </w:rPr>
          <w:t>/</w:t>
        </w:r>
        <w:r w:rsidRPr="00102B5A">
          <w:rPr>
            <w:rStyle w:val="af"/>
            <w:rFonts w:cs="Arial"/>
            <w:bCs/>
            <w:color w:val="auto"/>
            <w:szCs w:val="24"/>
            <w:lang w:val="ru-RU"/>
          </w:rPr>
          <w:t>edo</w:t>
        </w:r>
        <w:r w:rsidRPr="00CE643C">
          <w:rPr>
            <w:rStyle w:val="af"/>
            <w:rFonts w:cs="Arial"/>
            <w:bCs/>
            <w:color w:val="auto"/>
            <w:szCs w:val="24"/>
            <w:lang w:val="ru-RU"/>
          </w:rPr>
          <w:t>/</w:t>
        </w:r>
        <w:r w:rsidRPr="00102B5A">
          <w:rPr>
            <w:rStyle w:val="af"/>
            <w:rFonts w:cs="Arial"/>
            <w:bCs/>
            <w:color w:val="auto"/>
            <w:szCs w:val="24"/>
            <w:lang w:val="ru-RU"/>
          </w:rPr>
          <w:t>oferta</w:t>
        </w:r>
      </w:hyperlink>
      <w:r w:rsidRPr="00CE643C">
        <w:rPr>
          <w:rFonts w:cs="Arial"/>
          <w:bCs/>
          <w:szCs w:val="24"/>
          <w:lang w:val="ru-RU"/>
        </w:rPr>
        <w:t xml:space="preserve"> (далее по тексту – Оферта). С момента совершения  Контрагентом достаточных и необходимых действий, указанных в Оферте и признаваемых принятием (акцептом) Оферты, отправка указанных документов осуществляется только по телекоммуникационным каналам связи через оператора электронного документооборота в порядке и на условиях, предусмотренных Офертой (за исключением случаев, предусмотренных Офертой).</w:t>
      </w:r>
    </w:p>
    <w:p w14:paraId="46D11AD8" w14:textId="2635E039" w:rsidR="005928B3" w:rsidRPr="00CE643C" w:rsidRDefault="00BD2063" w:rsidP="00D057C9">
      <w:pPr>
        <w:spacing w:after="0"/>
        <w:ind w:firstLine="709"/>
        <w:jc w:val="both"/>
        <w:rPr>
          <w:rFonts w:cs="Arial"/>
          <w:bCs/>
          <w:iCs/>
          <w:lang w:val="ru-RU"/>
        </w:rPr>
      </w:pPr>
      <w:r w:rsidRPr="00CE643C">
        <w:rPr>
          <w:rFonts w:cs="Arial"/>
          <w:bCs/>
          <w:iCs/>
          <w:lang w:val="ru-RU"/>
        </w:rPr>
        <w:t>1</w:t>
      </w:r>
      <w:r w:rsidR="00095D02" w:rsidRPr="00CE643C">
        <w:rPr>
          <w:rFonts w:cs="Arial"/>
          <w:bCs/>
          <w:iCs/>
          <w:lang w:val="ru-RU"/>
        </w:rPr>
        <w:t>4</w:t>
      </w:r>
      <w:r w:rsidR="00AB758C" w:rsidRPr="00CE643C">
        <w:rPr>
          <w:rFonts w:cs="Arial"/>
          <w:bCs/>
          <w:iCs/>
          <w:lang w:val="ru-RU"/>
        </w:rPr>
        <w:t>.</w:t>
      </w:r>
      <w:r w:rsidR="00095D02" w:rsidRPr="00CE643C">
        <w:rPr>
          <w:rFonts w:cs="Arial"/>
          <w:bCs/>
          <w:iCs/>
          <w:lang w:val="ru-RU"/>
        </w:rPr>
        <w:t>1</w:t>
      </w:r>
      <w:r w:rsidR="008308FD">
        <w:rPr>
          <w:rFonts w:cs="Arial"/>
          <w:bCs/>
          <w:iCs/>
          <w:lang w:val="ru-RU"/>
        </w:rPr>
        <w:t>6</w:t>
      </w:r>
      <w:r w:rsidR="00AB758C" w:rsidRPr="00CE643C">
        <w:rPr>
          <w:rFonts w:cs="Arial"/>
          <w:bCs/>
          <w:iCs/>
          <w:lang w:val="ru-RU"/>
        </w:rPr>
        <w:t>.</w:t>
      </w:r>
      <w:r w:rsidRPr="00CE643C">
        <w:rPr>
          <w:rFonts w:cs="Arial"/>
          <w:bCs/>
          <w:iCs/>
          <w:lang w:val="ru-RU"/>
        </w:rPr>
        <w:t>Руководящие принципы</w:t>
      </w:r>
      <w:r w:rsidRPr="00CE643C">
        <w:rPr>
          <w:rFonts w:cs="Arial"/>
          <w:lang w:val="ru-RU"/>
        </w:rPr>
        <w:t xml:space="preserve"> </w:t>
      </w:r>
      <w:r w:rsidRPr="00CE643C">
        <w:rPr>
          <w:rFonts w:cs="Arial"/>
          <w:bCs/>
          <w:lang w:val="ru-RU"/>
        </w:rPr>
        <w:t xml:space="preserve">АО «ОМК» </w:t>
      </w:r>
      <w:r w:rsidRPr="00CE643C">
        <w:rPr>
          <w:rFonts w:cs="Arial"/>
          <w:lang w:val="ru-RU"/>
        </w:rPr>
        <w:t>в работе с Поставщиками товаров, работ, услуг</w:t>
      </w:r>
      <w:r w:rsidRPr="00CE643C">
        <w:rPr>
          <w:rFonts w:cs="Arial"/>
          <w:bCs/>
          <w:iCs/>
          <w:lang w:val="ru-RU"/>
        </w:rPr>
        <w:t xml:space="preserve">, Соглашение </w:t>
      </w:r>
      <w:r w:rsidRPr="00CE643C">
        <w:rPr>
          <w:rFonts w:cs="Arial"/>
          <w:lang w:val="ru-RU"/>
        </w:rPr>
        <w:t>о соблюдении законодательства в области охраны труда, промышленной, пожарной безопасности, охраны окружающей среды</w:t>
      </w:r>
      <w:r w:rsidR="00585DA0" w:rsidRPr="00CE643C">
        <w:rPr>
          <w:rFonts w:cs="Arial"/>
          <w:lang w:val="ru-RU"/>
        </w:rPr>
        <w:t xml:space="preserve">, </w:t>
      </w:r>
      <w:r w:rsidRPr="00CE643C">
        <w:rPr>
          <w:rFonts w:cs="Arial"/>
          <w:bCs/>
          <w:iCs/>
          <w:lang w:val="ru-RU"/>
        </w:rPr>
        <w:t xml:space="preserve">считаются заключенными с даты подписания Договора, имеющего ссылку на  внешний сайт Общества </w:t>
      </w:r>
      <w:r w:rsidRPr="00CE643C">
        <w:rPr>
          <w:rFonts w:cs="Arial"/>
          <w:lang w:val="ru-RU"/>
        </w:rPr>
        <w:t>путем</w:t>
      </w:r>
      <w:r w:rsidRPr="00CE643C">
        <w:rPr>
          <w:rFonts w:cs="Arial"/>
          <w:bCs/>
          <w:iCs/>
          <w:lang w:val="ru-RU"/>
        </w:rPr>
        <w:t xml:space="preserve"> присоединения в соответствии со ст. 428 ГК РФ. В соответствии с ч.1. ст.450 ГК РФ Стороны договорились, что </w:t>
      </w:r>
      <w:r w:rsidR="00AF6E21" w:rsidRPr="00CE643C">
        <w:rPr>
          <w:rFonts w:cs="Arial"/>
          <w:bCs/>
          <w:iCs/>
          <w:lang w:val="ru-RU"/>
        </w:rPr>
        <w:t>Покупатель (О</w:t>
      </w:r>
      <w:r w:rsidRPr="00CE643C">
        <w:rPr>
          <w:rFonts w:cs="Arial"/>
          <w:bCs/>
          <w:iCs/>
          <w:lang w:val="ru-RU"/>
        </w:rPr>
        <w:t>бщество</w:t>
      </w:r>
      <w:r w:rsidR="00AF6E21" w:rsidRPr="00CE643C">
        <w:rPr>
          <w:rFonts w:cs="Arial"/>
          <w:bCs/>
          <w:iCs/>
          <w:lang w:val="ru-RU"/>
        </w:rPr>
        <w:t>)</w:t>
      </w:r>
      <w:r w:rsidRPr="00CE643C">
        <w:rPr>
          <w:rFonts w:cs="Arial"/>
          <w:bCs/>
          <w:iCs/>
          <w:lang w:val="ru-RU"/>
        </w:rPr>
        <w:t xml:space="preserve"> имеет право вносить изменения и (или) дополнения в условия Руководящих принципов, Соглашения</w:t>
      </w:r>
      <w:r w:rsidR="00585DA0" w:rsidRPr="00CE643C">
        <w:rPr>
          <w:rFonts w:cs="Arial"/>
          <w:bCs/>
          <w:iCs/>
          <w:lang w:val="ru-RU"/>
        </w:rPr>
        <w:t xml:space="preserve"> </w:t>
      </w:r>
      <w:r w:rsidR="00585DA0" w:rsidRPr="00CE643C">
        <w:rPr>
          <w:rFonts w:cs="Arial"/>
          <w:lang w:val="ru-RU"/>
        </w:rPr>
        <w:t>о соблюдении законодательства в области охраны труда, промышленной, пожарной безопасности, охраны окружающей среды</w:t>
      </w:r>
      <w:r w:rsidRPr="00CE643C">
        <w:rPr>
          <w:rFonts w:cs="Arial"/>
          <w:bCs/>
          <w:iCs/>
          <w:lang w:val="ru-RU"/>
        </w:rPr>
        <w:t xml:space="preserve">. При этом изменения и (или) дополнения, внесенные </w:t>
      </w:r>
      <w:r w:rsidR="00AF6E21" w:rsidRPr="00CE643C">
        <w:rPr>
          <w:rFonts w:cs="Arial"/>
          <w:bCs/>
          <w:iCs/>
          <w:lang w:val="ru-RU"/>
        </w:rPr>
        <w:t>Покупателем (</w:t>
      </w:r>
      <w:r w:rsidRPr="00CE643C">
        <w:rPr>
          <w:rFonts w:cs="Arial"/>
          <w:bCs/>
          <w:iCs/>
          <w:lang w:val="ru-RU"/>
        </w:rPr>
        <w:t>Обществом</w:t>
      </w:r>
      <w:r w:rsidR="00AF6E21" w:rsidRPr="00CE643C">
        <w:rPr>
          <w:rFonts w:cs="Arial"/>
          <w:bCs/>
          <w:iCs/>
          <w:lang w:val="ru-RU"/>
        </w:rPr>
        <w:t>)</w:t>
      </w:r>
      <w:r w:rsidRPr="00CE643C">
        <w:rPr>
          <w:rFonts w:cs="Arial"/>
          <w:bCs/>
          <w:iCs/>
          <w:lang w:val="ru-RU"/>
        </w:rPr>
        <w:t xml:space="preserve">, становятся обязательными для Сторон с даты введения редакции в действие. </w:t>
      </w:r>
      <w:r w:rsidR="00AF6E21" w:rsidRPr="00CE643C">
        <w:rPr>
          <w:rFonts w:cs="Arial"/>
          <w:bCs/>
          <w:iCs/>
          <w:lang w:val="ru-RU"/>
        </w:rPr>
        <w:t>Поставщик</w:t>
      </w:r>
      <w:r w:rsidRPr="00CE643C">
        <w:rPr>
          <w:rFonts w:cs="Arial"/>
          <w:bCs/>
          <w:iCs/>
          <w:lang w:val="ru-RU"/>
        </w:rPr>
        <w:t xml:space="preserve"> обязан любым доступным им способом, самостоятельно посещать сайт</w:t>
      </w:r>
      <w:r w:rsidR="00095D02" w:rsidRPr="00CE643C">
        <w:rPr>
          <w:rFonts w:cs="Arial"/>
          <w:bCs/>
          <w:iCs/>
          <w:lang w:val="ru-RU"/>
        </w:rPr>
        <w:t>ы</w:t>
      </w:r>
      <w:r w:rsidRPr="00CE643C">
        <w:rPr>
          <w:rFonts w:cs="Arial"/>
          <w:bCs/>
          <w:iCs/>
          <w:lang w:val="ru-RU"/>
        </w:rPr>
        <w:t xml:space="preserve"> </w:t>
      </w:r>
      <w:r w:rsidR="00AF6E21" w:rsidRPr="00CE643C">
        <w:rPr>
          <w:rFonts w:cs="Arial"/>
          <w:bCs/>
          <w:iCs/>
          <w:lang w:val="ru-RU"/>
        </w:rPr>
        <w:t>Покупателя (</w:t>
      </w:r>
      <w:r w:rsidRPr="00CE643C">
        <w:rPr>
          <w:rFonts w:cs="Arial"/>
          <w:bCs/>
          <w:iCs/>
          <w:lang w:val="ru-RU"/>
        </w:rPr>
        <w:t>Общества</w:t>
      </w:r>
      <w:r w:rsidR="00AF6E21" w:rsidRPr="00CE643C">
        <w:rPr>
          <w:rFonts w:cs="Arial"/>
          <w:bCs/>
          <w:iCs/>
          <w:lang w:val="ru-RU"/>
        </w:rPr>
        <w:t>)</w:t>
      </w:r>
      <w:r w:rsidRPr="00CE643C">
        <w:rPr>
          <w:rFonts w:cs="Arial"/>
          <w:bCs/>
          <w:iCs/>
          <w:lang w:val="ru-RU"/>
        </w:rPr>
        <w:t xml:space="preserve"> в сети Интернет по адрес</w:t>
      </w:r>
      <w:r w:rsidR="00095D02" w:rsidRPr="00CE643C">
        <w:rPr>
          <w:rFonts w:cs="Arial"/>
          <w:bCs/>
          <w:iCs/>
          <w:lang w:val="ru-RU"/>
        </w:rPr>
        <w:t xml:space="preserve">ам, указанным </w:t>
      </w:r>
      <w:r w:rsidR="00095D02" w:rsidRPr="00CE643C">
        <w:rPr>
          <w:rFonts w:cs="Arial"/>
          <w:lang w:val="ru-RU"/>
        </w:rPr>
        <w:t>в настоящем Соглашении</w:t>
      </w:r>
      <w:r w:rsidRPr="00CE643C">
        <w:rPr>
          <w:rFonts w:cs="Arial"/>
          <w:bCs/>
          <w:iCs/>
          <w:lang w:val="ru-RU"/>
        </w:rPr>
        <w:t>, для получения сведений о новой редакции указанных приложений.</w:t>
      </w:r>
    </w:p>
    <w:sectPr w:rsidR="005928B3" w:rsidRPr="00CE643C" w:rsidSect="00102B5A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134" w:right="567" w:bottom="1134" w:left="1134" w:header="227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59E9B" w14:textId="77777777" w:rsidR="00E35A0E" w:rsidRDefault="00E35A0E">
      <w:pPr>
        <w:spacing w:after="0"/>
      </w:pPr>
      <w:r>
        <w:separator/>
      </w:r>
    </w:p>
  </w:endnote>
  <w:endnote w:type="continuationSeparator" w:id="0">
    <w:p w14:paraId="09DEEA61" w14:textId="77777777" w:rsidR="00E35A0E" w:rsidRDefault="00E35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 Inspir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80507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6D11ADC" w14:textId="6288310B" w:rsidR="007C6C3C" w:rsidRPr="00102B5A" w:rsidRDefault="00CE643C" w:rsidP="00102B5A">
            <w:pPr>
              <w:pStyle w:val="a6"/>
              <w:jc w:val="right"/>
              <w:rPr>
                <w:sz w:val="20"/>
              </w:rPr>
            </w:pPr>
            <w:r w:rsidRPr="00102B5A">
              <w:rPr>
                <w:bCs/>
                <w:sz w:val="20"/>
                <w:szCs w:val="24"/>
              </w:rPr>
              <w:fldChar w:fldCharType="begin"/>
            </w:r>
            <w:r w:rsidRPr="00102B5A">
              <w:rPr>
                <w:bCs/>
                <w:sz w:val="20"/>
              </w:rPr>
              <w:instrText>PAGE</w:instrText>
            </w:r>
            <w:r w:rsidRPr="00102B5A">
              <w:rPr>
                <w:bCs/>
                <w:sz w:val="20"/>
                <w:szCs w:val="24"/>
              </w:rPr>
              <w:fldChar w:fldCharType="separate"/>
            </w:r>
            <w:r w:rsidR="00E35A0E">
              <w:rPr>
                <w:bCs/>
                <w:noProof/>
                <w:sz w:val="20"/>
              </w:rPr>
              <w:t>1</w:t>
            </w:r>
            <w:r w:rsidRPr="00102B5A">
              <w:rPr>
                <w:bCs/>
                <w:sz w:val="20"/>
                <w:szCs w:val="24"/>
              </w:rPr>
              <w:fldChar w:fldCharType="end"/>
            </w:r>
            <w:r w:rsidRPr="00102B5A">
              <w:rPr>
                <w:sz w:val="20"/>
                <w:lang w:val="ru-RU"/>
              </w:rPr>
              <w:t xml:space="preserve"> из </w:t>
            </w:r>
            <w:r w:rsidRPr="00102B5A">
              <w:rPr>
                <w:bCs/>
                <w:sz w:val="20"/>
                <w:szCs w:val="24"/>
              </w:rPr>
              <w:fldChar w:fldCharType="begin"/>
            </w:r>
            <w:r w:rsidRPr="00102B5A">
              <w:rPr>
                <w:bCs/>
                <w:sz w:val="20"/>
              </w:rPr>
              <w:instrText>NUMPAGES</w:instrText>
            </w:r>
            <w:r w:rsidRPr="00102B5A">
              <w:rPr>
                <w:bCs/>
                <w:sz w:val="20"/>
                <w:szCs w:val="24"/>
              </w:rPr>
              <w:fldChar w:fldCharType="separate"/>
            </w:r>
            <w:r w:rsidR="00E35A0E">
              <w:rPr>
                <w:bCs/>
                <w:noProof/>
                <w:sz w:val="20"/>
              </w:rPr>
              <w:t>1</w:t>
            </w:r>
            <w:r w:rsidRPr="00102B5A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1ADF" w14:textId="77777777" w:rsidR="007C6C3C" w:rsidRDefault="00BD206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42</w:t>
    </w:r>
    <w:r>
      <w:fldChar w:fldCharType="end"/>
    </w:r>
  </w:p>
  <w:p w14:paraId="46D11AE0" w14:textId="77777777" w:rsidR="007C6C3C" w:rsidRDefault="007C6C3C">
    <w:pPr>
      <w:pStyle w:val="a6"/>
    </w:pPr>
  </w:p>
  <w:p w14:paraId="46D11AE1" w14:textId="77777777" w:rsidR="007C6C3C" w:rsidRDefault="007C6C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768A" w14:textId="77777777" w:rsidR="00E35A0E" w:rsidRDefault="00E35A0E">
      <w:pPr>
        <w:spacing w:after="0"/>
      </w:pPr>
      <w:r>
        <w:separator/>
      </w:r>
    </w:p>
  </w:footnote>
  <w:footnote w:type="continuationSeparator" w:id="0">
    <w:p w14:paraId="41537F28" w14:textId="77777777" w:rsidR="00E35A0E" w:rsidRDefault="00E35A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1AD9" w14:textId="77777777" w:rsidR="007C6C3C" w:rsidRPr="00BE4CF2" w:rsidRDefault="00BD2063" w:rsidP="006A4685">
    <w:pPr>
      <w:pStyle w:val="a8"/>
    </w:pPr>
    <w:r>
      <w:rPr>
        <w:lang w:val="ru-RU"/>
      </w:rPr>
      <w:t xml:space="preserve"> </w:t>
    </w:r>
  </w:p>
  <w:p w14:paraId="46D11ADA" w14:textId="77777777" w:rsidR="007C6C3C" w:rsidRPr="00BE4CF2" w:rsidRDefault="007C6C3C" w:rsidP="006A46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1ADD" w14:textId="77777777" w:rsidR="007C6C3C" w:rsidRPr="00D141D6" w:rsidRDefault="00BD2063" w:rsidP="006A4685">
    <w:pPr>
      <w:pStyle w:val="a8"/>
      <w:tabs>
        <w:tab w:val="clear" w:pos="4320"/>
        <w:tab w:val="clear" w:pos="8640"/>
        <w:tab w:val="left" w:pos="567"/>
        <w:tab w:val="left" w:pos="1005"/>
        <w:tab w:val="left" w:pos="3927"/>
        <w:tab w:val="left" w:pos="4376"/>
        <w:tab w:val="right" w:pos="9689"/>
        <w:tab w:val="left" w:pos="11416"/>
      </w:tabs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11AE2" wp14:editId="46D11AE3">
              <wp:simplePos x="0" y="0"/>
              <wp:positionH relativeFrom="column">
                <wp:posOffset>947420</wp:posOffset>
              </wp:positionH>
              <wp:positionV relativeFrom="paragraph">
                <wp:posOffset>345440</wp:posOffset>
              </wp:positionV>
              <wp:extent cx="8497570" cy="292735"/>
              <wp:effectExtent l="4445" t="2540" r="381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757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1AE6" w14:textId="77777777" w:rsidR="007C6C3C" w:rsidRPr="00705416" w:rsidRDefault="00BD2063" w:rsidP="006A4685">
                          <w:pPr>
                            <w:spacing w:after="0"/>
                            <w:jc w:val="right"/>
                            <w:rPr>
                              <w:rFonts w:cs="Arial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lang w:val="ru-RU"/>
                            </w:rPr>
                            <w:t>ОР 01-001-2013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D11A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6pt;margin-top:27.2pt;width:669.1pt;height:2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" filled="f" stroked="f">
              <v:textbox>
                <w:txbxContent>
                  <w:p w14:paraId="46D11AE6" w14:textId="77777777" w:rsidR="007C6C3C" w:rsidRPr="00705416" w:rsidRDefault="00BD2063" w:rsidP="006A4685">
                    <w:pPr>
                      <w:spacing w:after="0"/>
                      <w:jc w:val="right"/>
                      <w:rPr>
                        <w:rFonts w:cs="Arial"/>
                        <w:lang w:val="ru-RU"/>
                      </w:rPr>
                    </w:pPr>
                    <w:r>
                      <w:rPr>
                        <w:rFonts w:cs="Arial"/>
                        <w:lang w:val="ru-RU"/>
                      </w:rPr>
                      <w:t>ОР 01-001-2013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drawing>
        <wp:inline distT="0" distB="0" distL="0" distR="0" wp14:anchorId="46D11AE4" wp14:editId="46D11AE5">
          <wp:extent cx="1619250" cy="752475"/>
          <wp:effectExtent l="0" t="0" r="0" b="0"/>
          <wp:docPr id="6" name="Рисунок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8976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14:paraId="46D11ADE" w14:textId="77777777" w:rsidR="007C6C3C" w:rsidRDefault="007C6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7FE79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B"/>
    <w:multiLevelType w:val="multilevel"/>
    <w:tmpl w:val="549AF2D0"/>
    <w:lvl w:ilvl="0">
      <w:start w:val="1"/>
      <w:numFmt w:val="decimal"/>
      <w:pStyle w:val="1"/>
      <w:lvlText w:val="%1"/>
      <w:lvlJc w:val="left"/>
      <w:pPr>
        <w:ind w:left="5605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b/>
      </w:rPr>
    </w:lvl>
    <w:lvl w:ilvl="2">
      <w:start w:val="1"/>
      <w:numFmt w:val="decimal"/>
      <w:pStyle w:val="30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0C233CA"/>
    <w:multiLevelType w:val="multilevel"/>
    <w:tmpl w:val="C36EE0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8D04ED3"/>
    <w:multiLevelType w:val="hybridMultilevel"/>
    <w:tmpl w:val="B576E208"/>
    <w:lvl w:ilvl="0" w:tplc="AE32548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AC437A" w:tentative="1">
      <w:start w:val="1"/>
      <w:numFmt w:val="lowerLetter"/>
      <w:lvlText w:val="%2."/>
      <w:lvlJc w:val="left"/>
      <w:pPr>
        <w:ind w:left="1789" w:hanging="360"/>
      </w:pPr>
    </w:lvl>
    <w:lvl w:ilvl="2" w:tplc="22C2E5DE" w:tentative="1">
      <w:start w:val="1"/>
      <w:numFmt w:val="lowerRoman"/>
      <w:lvlText w:val="%3."/>
      <w:lvlJc w:val="right"/>
      <w:pPr>
        <w:ind w:left="2509" w:hanging="180"/>
      </w:pPr>
    </w:lvl>
    <w:lvl w:ilvl="3" w:tplc="130CFFD0" w:tentative="1">
      <w:start w:val="1"/>
      <w:numFmt w:val="decimal"/>
      <w:lvlText w:val="%4."/>
      <w:lvlJc w:val="left"/>
      <w:pPr>
        <w:ind w:left="3229" w:hanging="360"/>
      </w:pPr>
    </w:lvl>
    <w:lvl w:ilvl="4" w:tplc="815C3B46" w:tentative="1">
      <w:start w:val="1"/>
      <w:numFmt w:val="lowerLetter"/>
      <w:lvlText w:val="%5."/>
      <w:lvlJc w:val="left"/>
      <w:pPr>
        <w:ind w:left="3949" w:hanging="360"/>
      </w:pPr>
    </w:lvl>
    <w:lvl w:ilvl="5" w:tplc="6EEA8B9C" w:tentative="1">
      <w:start w:val="1"/>
      <w:numFmt w:val="lowerRoman"/>
      <w:lvlText w:val="%6."/>
      <w:lvlJc w:val="right"/>
      <w:pPr>
        <w:ind w:left="4669" w:hanging="180"/>
      </w:pPr>
    </w:lvl>
    <w:lvl w:ilvl="6" w:tplc="826028CE" w:tentative="1">
      <w:start w:val="1"/>
      <w:numFmt w:val="decimal"/>
      <w:lvlText w:val="%7."/>
      <w:lvlJc w:val="left"/>
      <w:pPr>
        <w:ind w:left="5389" w:hanging="360"/>
      </w:pPr>
    </w:lvl>
    <w:lvl w:ilvl="7" w:tplc="E95AD340" w:tentative="1">
      <w:start w:val="1"/>
      <w:numFmt w:val="lowerLetter"/>
      <w:lvlText w:val="%8."/>
      <w:lvlJc w:val="left"/>
      <w:pPr>
        <w:ind w:left="6109" w:hanging="360"/>
      </w:pPr>
    </w:lvl>
    <w:lvl w:ilvl="8" w:tplc="C11A8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DD6ABE"/>
    <w:multiLevelType w:val="hybridMultilevel"/>
    <w:tmpl w:val="B678C6A6"/>
    <w:lvl w:ilvl="0" w:tplc="26862C3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9E2A23C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6E3E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5465F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F8AFA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BACC8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E49AE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769B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124CA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C51889"/>
    <w:multiLevelType w:val="multilevel"/>
    <w:tmpl w:val="4AEA79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a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0DCC0376"/>
    <w:multiLevelType w:val="hybridMultilevel"/>
    <w:tmpl w:val="EECC8DA6"/>
    <w:lvl w:ilvl="0" w:tplc="C9509BAA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78CE13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5C80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8241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164AE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06AFA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D8813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EA667F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700E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16701A"/>
    <w:multiLevelType w:val="multilevel"/>
    <w:tmpl w:val="D83609D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16B26C19"/>
    <w:multiLevelType w:val="multilevel"/>
    <w:tmpl w:val="2A988082"/>
    <w:lvl w:ilvl="0">
      <w:start w:val="1"/>
      <w:numFmt w:val="decimal"/>
      <w:pStyle w:val="-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  <w:b/>
      </w:rPr>
    </w:lvl>
  </w:abstractNum>
  <w:abstractNum w:abstractNumId="10" w15:restartNumberingAfterBreak="0">
    <w:nsid w:val="272738D7"/>
    <w:multiLevelType w:val="multilevel"/>
    <w:tmpl w:val="BF34DE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B9D4EE2"/>
    <w:multiLevelType w:val="hybridMultilevel"/>
    <w:tmpl w:val="FBEC2F7E"/>
    <w:lvl w:ilvl="0" w:tplc="AEA8D980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AB2A10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841A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88DA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A4598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80D96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D01D0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D473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12B76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7F026D"/>
    <w:multiLevelType w:val="hybridMultilevel"/>
    <w:tmpl w:val="FE7C7038"/>
    <w:lvl w:ilvl="0" w:tplc="B5AE73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6524F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38DB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28C6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8C56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6EB1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366E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2EC5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B2A5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B83FC3"/>
    <w:multiLevelType w:val="hybridMultilevel"/>
    <w:tmpl w:val="9B5CA328"/>
    <w:lvl w:ilvl="0" w:tplc="8124E0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BF6C4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367F0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36DF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88AA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C691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485F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5837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3628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25786C"/>
    <w:multiLevelType w:val="multilevel"/>
    <w:tmpl w:val="51A493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4A4F0ADC"/>
    <w:multiLevelType w:val="hybridMultilevel"/>
    <w:tmpl w:val="F9F82242"/>
    <w:lvl w:ilvl="0" w:tplc="75F6EC6C">
      <w:start w:val="15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84CABBD6" w:tentative="1">
      <w:start w:val="1"/>
      <w:numFmt w:val="lowerLetter"/>
      <w:lvlText w:val="%2."/>
      <w:lvlJc w:val="left"/>
      <w:pPr>
        <w:ind w:left="1440" w:hanging="360"/>
      </w:pPr>
    </w:lvl>
    <w:lvl w:ilvl="2" w:tplc="81A6556E" w:tentative="1">
      <w:start w:val="1"/>
      <w:numFmt w:val="lowerRoman"/>
      <w:lvlText w:val="%3."/>
      <w:lvlJc w:val="right"/>
      <w:pPr>
        <w:ind w:left="2160" w:hanging="180"/>
      </w:pPr>
    </w:lvl>
    <w:lvl w:ilvl="3" w:tplc="E98EB0E8" w:tentative="1">
      <w:start w:val="1"/>
      <w:numFmt w:val="decimal"/>
      <w:lvlText w:val="%4."/>
      <w:lvlJc w:val="left"/>
      <w:pPr>
        <w:ind w:left="2880" w:hanging="360"/>
      </w:pPr>
    </w:lvl>
    <w:lvl w:ilvl="4" w:tplc="275408C2" w:tentative="1">
      <w:start w:val="1"/>
      <w:numFmt w:val="lowerLetter"/>
      <w:lvlText w:val="%5."/>
      <w:lvlJc w:val="left"/>
      <w:pPr>
        <w:ind w:left="3600" w:hanging="360"/>
      </w:pPr>
    </w:lvl>
    <w:lvl w:ilvl="5" w:tplc="42D2CE44" w:tentative="1">
      <w:start w:val="1"/>
      <w:numFmt w:val="lowerRoman"/>
      <w:lvlText w:val="%6."/>
      <w:lvlJc w:val="right"/>
      <w:pPr>
        <w:ind w:left="4320" w:hanging="180"/>
      </w:pPr>
    </w:lvl>
    <w:lvl w:ilvl="6" w:tplc="7B1207C8" w:tentative="1">
      <w:start w:val="1"/>
      <w:numFmt w:val="decimal"/>
      <w:lvlText w:val="%7."/>
      <w:lvlJc w:val="left"/>
      <w:pPr>
        <w:ind w:left="5040" w:hanging="360"/>
      </w:pPr>
    </w:lvl>
    <w:lvl w:ilvl="7" w:tplc="FF5E745C" w:tentative="1">
      <w:start w:val="1"/>
      <w:numFmt w:val="lowerLetter"/>
      <w:lvlText w:val="%8."/>
      <w:lvlJc w:val="left"/>
      <w:pPr>
        <w:ind w:left="5760" w:hanging="360"/>
      </w:pPr>
    </w:lvl>
    <w:lvl w:ilvl="8" w:tplc="5D120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65FB3"/>
    <w:multiLevelType w:val="hybridMultilevel"/>
    <w:tmpl w:val="5790A532"/>
    <w:lvl w:ilvl="0" w:tplc="04D0F79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EF12090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B85F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24D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CE0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7815F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10663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1EB1C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8DC174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AE51A9"/>
    <w:multiLevelType w:val="multilevel"/>
    <w:tmpl w:val="2D3847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8" w15:restartNumberingAfterBreak="0">
    <w:nsid w:val="58E05BD8"/>
    <w:multiLevelType w:val="hybridMultilevel"/>
    <w:tmpl w:val="8DDCB288"/>
    <w:lvl w:ilvl="0" w:tplc="8DE057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5600A0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60802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68C5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A0AE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1271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FA7B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943C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5C85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3B1488"/>
    <w:multiLevelType w:val="multilevel"/>
    <w:tmpl w:val="FDC634C2"/>
    <w:lvl w:ilvl="0">
      <w:start w:val="1"/>
      <w:numFmt w:val="decimal"/>
      <w:lvlText w:val="%1."/>
      <w:lvlJc w:val="left"/>
      <w:pPr>
        <w:ind w:left="700" w:hanging="360"/>
      </w:pPr>
      <w:rPr>
        <w:rFonts w:cs="Arial"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20" w15:restartNumberingAfterBreak="0">
    <w:nsid w:val="622F77DC"/>
    <w:multiLevelType w:val="hybridMultilevel"/>
    <w:tmpl w:val="F3627E5C"/>
    <w:lvl w:ilvl="0" w:tplc="43E4D5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582B9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6A08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EEC2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14F5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7B28E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54516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7CF9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68EB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4C7E8C"/>
    <w:multiLevelType w:val="hybridMultilevel"/>
    <w:tmpl w:val="0CBE210A"/>
    <w:lvl w:ilvl="0" w:tplc="98B4DB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9E609AE" w:tentative="1">
      <w:start w:val="1"/>
      <w:numFmt w:val="lowerLetter"/>
      <w:lvlText w:val="%2."/>
      <w:lvlJc w:val="left"/>
      <w:pPr>
        <w:ind w:left="2149" w:hanging="360"/>
      </w:pPr>
    </w:lvl>
    <w:lvl w:ilvl="2" w:tplc="CA047610" w:tentative="1">
      <w:start w:val="1"/>
      <w:numFmt w:val="lowerRoman"/>
      <w:lvlText w:val="%3."/>
      <w:lvlJc w:val="right"/>
      <w:pPr>
        <w:ind w:left="2869" w:hanging="180"/>
      </w:pPr>
    </w:lvl>
    <w:lvl w:ilvl="3" w:tplc="A1748FA2" w:tentative="1">
      <w:start w:val="1"/>
      <w:numFmt w:val="decimal"/>
      <w:lvlText w:val="%4."/>
      <w:lvlJc w:val="left"/>
      <w:pPr>
        <w:ind w:left="3589" w:hanging="360"/>
      </w:pPr>
    </w:lvl>
    <w:lvl w:ilvl="4" w:tplc="B0F2E376" w:tentative="1">
      <w:start w:val="1"/>
      <w:numFmt w:val="lowerLetter"/>
      <w:lvlText w:val="%5."/>
      <w:lvlJc w:val="left"/>
      <w:pPr>
        <w:ind w:left="4309" w:hanging="360"/>
      </w:pPr>
    </w:lvl>
    <w:lvl w:ilvl="5" w:tplc="C1AC815C" w:tentative="1">
      <w:start w:val="1"/>
      <w:numFmt w:val="lowerRoman"/>
      <w:lvlText w:val="%6."/>
      <w:lvlJc w:val="right"/>
      <w:pPr>
        <w:ind w:left="5029" w:hanging="180"/>
      </w:pPr>
    </w:lvl>
    <w:lvl w:ilvl="6" w:tplc="2AE625A8" w:tentative="1">
      <w:start w:val="1"/>
      <w:numFmt w:val="decimal"/>
      <w:lvlText w:val="%7."/>
      <w:lvlJc w:val="left"/>
      <w:pPr>
        <w:ind w:left="5749" w:hanging="360"/>
      </w:pPr>
    </w:lvl>
    <w:lvl w:ilvl="7" w:tplc="279AA754" w:tentative="1">
      <w:start w:val="1"/>
      <w:numFmt w:val="lowerLetter"/>
      <w:lvlText w:val="%8."/>
      <w:lvlJc w:val="left"/>
      <w:pPr>
        <w:ind w:left="6469" w:hanging="360"/>
      </w:pPr>
    </w:lvl>
    <w:lvl w:ilvl="8" w:tplc="F044EE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B04C8E"/>
    <w:multiLevelType w:val="multilevel"/>
    <w:tmpl w:val="04C68866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8CD4BA3"/>
    <w:multiLevelType w:val="hybridMultilevel"/>
    <w:tmpl w:val="B08C6612"/>
    <w:lvl w:ilvl="0" w:tplc="79064A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C40B1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DDC91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EE32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1ECD6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CD622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9F248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A8167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462C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A4B0FD6"/>
    <w:multiLevelType w:val="hybridMultilevel"/>
    <w:tmpl w:val="34C85298"/>
    <w:lvl w:ilvl="0" w:tplc="42AE5FC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44AD1C0" w:tentative="1">
      <w:start w:val="1"/>
      <w:numFmt w:val="lowerLetter"/>
      <w:lvlText w:val="%2."/>
      <w:lvlJc w:val="left"/>
      <w:pPr>
        <w:ind w:left="1789" w:hanging="360"/>
      </w:pPr>
    </w:lvl>
    <w:lvl w:ilvl="2" w:tplc="2DDCDB16" w:tentative="1">
      <w:start w:val="1"/>
      <w:numFmt w:val="lowerRoman"/>
      <w:lvlText w:val="%3."/>
      <w:lvlJc w:val="right"/>
      <w:pPr>
        <w:ind w:left="2509" w:hanging="180"/>
      </w:pPr>
    </w:lvl>
    <w:lvl w:ilvl="3" w:tplc="848EDF74" w:tentative="1">
      <w:start w:val="1"/>
      <w:numFmt w:val="decimal"/>
      <w:lvlText w:val="%4."/>
      <w:lvlJc w:val="left"/>
      <w:pPr>
        <w:ind w:left="3229" w:hanging="360"/>
      </w:pPr>
    </w:lvl>
    <w:lvl w:ilvl="4" w:tplc="E0FA8496" w:tentative="1">
      <w:start w:val="1"/>
      <w:numFmt w:val="lowerLetter"/>
      <w:lvlText w:val="%5."/>
      <w:lvlJc w:val="left"/>
      <w:pPr>
        <w:ind w:left="3949" w:hanging="360"/>
      </w:pPr>
    </w:lvl>
    <w:lvl w:ilvl="5" w:tplc="F60A709C" w:tentative="1">
      <w:start w:val="1"/>
      <w:numFmt w:val="lowerRoman"/>
      <w:lvlText w:val="%6."/>
      <w:lvlJc w:val="right"/>
      <w:pPr>
        <w:ind w:left="4669" w:hanging="180"/>
      </w:pPr>
    </w:lvl>
    <w:lvl w:ilvl="6" w:tplc="95346292" w:tentative="1">
      <w:start w:val="1"/>
      <w:numFmt w:val="decimal"/>
      <w:lvlText w:val="%7."/>
      <w:lvlJc w:val="left"/>
      <w:pPr>
        <w:ind w:left="5389" w:hanging="360"/>
      </w:pPr>
    </w:lvl>
    <w:lvl w:ilvl="7" w:tplc="CF4C180E" w:tentative="1">
      <w:start w:val="1"/>
      <w:numFmt w:val="lowerLetter"/>
      <w:lvlText w:val="%8."/>
      <w:lvlJc w:val="left"/>
      <w:pPr>
        <w:ind w:left="6109" w:hanging="360"/>
      </w:pPr>
    </w:lvl>
    <w:lvl w:ilvl="8" w:tplc="468E16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0A1C5B"/>
    <w:multiLevelType w:val="multilevel"/>
    <w:tmpl w:val="F39AEB90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0302120"/>
    <w:multiLevelType w:val="hybridMultilevel"/>
    <w:tmpl w:val="034E42D0"/>
    <w:lvl w:ilvl="0" w:tplc="5A5CD58C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6D0A6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5C6F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66B2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A84E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BEB6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1213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9A2F3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88EA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4F45AD"/>
    <w:multiLevelType w:val="multilevel"/>
    <w:tmpl w:val="99609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F7F0E2B"/>
    <w:multiLevelType w:val="hybridMultilevel"/>
    <w:tmpl w:val="839C63E6"/>
    <w:lvl w:ilvl="0" w:tplc="8BE682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22"/>
  </w:num>
  <w:num w:numId="5">
    <w:abstractNumId w:val="0"/>
  </w:num>
  <w:num w:numId="6">
    <w:abstractNumId w:val="6"/>
  </w:num>
  <w:num w:numId="7">
    <w:abstractNumId w:val="20"/>
  </w:num>
  <w:num w:numId="8">
    <w:abstractNumId w:val="27"/>
  </w:num>
  <w:num w:numId="9">
    <w:abstractNumId w:val="8"/>
  </w:num>
  <w:num w:numId="10">
    <w:abstractNumId w:val="3"/>
  </w:num>
  <w:num w:numId="11">
    <w:abstractNumId w:val="12"/>
  </w:num>
  <w:num w:numId="12">
    <w:abstractNumId w:val="23"/>
  </w:num>
  <w:num w:numId="13">
    <w:abstractNumId w:val="17"/>
  </w:num>
  <w:num w:numId="14">
    <w:abstractNumId w:val="14"/>
  </w:num>
  <w:num w:numId="15">
    <w:abstractNumId w:val="10"/>
  </w:num>
  <w:num w:numId="16">
    <w:abstractNumId w:val="4"/>
  </w:num>
  <w:num w:numId="17">
    <w:abstractNumId w:val="15"/>
  </w:num>
  <w:num w:numId="18">
    <w:abstractNumId w:val="24"/>
  </w:num>
  <w:num w:numId="19">
    <w:abstractNumId w:val="25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7"/>
  </w:num>
  <w:num w:numId="25">
    <w:abstractNumId w:val="16"/>
  </w:num>
  <w:num w:numId="26">
    <w:abstractNumId w:val="21"/>
  </w:num>
  <w:num w:numId="27">
    <w:abstractNumId w:val="26"/>
  </w:num>
  <w:num w:numId="2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C6"/>
    <w:rsid w:val="00001328"/>
    <w:rsid w:val="000069CA"/>
    <w:rsid w:val="00007A21"/>
    <w:rsid w:val="00013630"/>
    <w:rsid w:val="000177BD"/>
    <w:rsid w:val="00017DE2"/>
    <w:rsid w:val="000204F5"/>
    <w:rsid w:val="00020E0B"/>
    <w:rsid w:val="00024BDD"/>
    <w:rsid w:val="000272F4"/>
    <w:rsid w:val="000277ED"/>
    <w:rsid w:val="00032A15"/>
    <w:rsid w:val="000347C0"/>
    <w:rsid w:val="00035A73"/>
    <w:rsid w:val="00036CB4"/>
    <w:rsid w:val="0004264E"/>
    <w:rsid w:val="000432D8"/>
    <w:rsid w:val="0004572A"/>
    <w:rsid w:val="000460FA"/>
    <w:rsid w:val="00050BE9"/>
    <w:rsid w:val="0005607B"/>
    <w:rsid w:val="00057573"/>
    <w:rsid w:val="00061730"/>
    <w:rsid w:val="00062F70"/>
    <w:rsid w:val="000650DA"/>
    <w:rsid w:val="0006700B"/>
    <w:rsid w:val="00067CDA"/>
    <w:rsid w:val="00076A6A"/>
    <w:rsid w:val="00077CDA"/>
    <w:rsid w:val="000812A9"/>
    <w:rsid w:val="0008170B"/>
    <w:rsid w:val="000848D6"/>
    <w:rsid w:val="000910C5"/>
    <w:rsid w:val="000914A7"/>
    <w:rsid w:val="00091E79"/>
    <w:rsid w:val="00095D02"/>
    <w:rsid w:val="0009662D"/>
    <w:rsid w:val="000A0E02"/>
    <w:rsid w:val="000A1A15"/>
    <w:rsid w:val="000A214A"/>
    <w:rsid w:val="000A3F2D"/>
    <w:rsid w:val="000B2C34"/>
    <w:rsid w:val="000B32AB"/>
    <w:rsid w:val="000B3EA5"/>
    <w:rsid w:val="000B4580"/>
    <w:rsid w:val="000B66E0"/>
    <w:rsid w:val="000C19F0"/>
    <w:rsid w:val="000C1A2F"/>
    <w:rsid w:val="000C3B34"/>
    <w:rsid w:val="000C49CE"/>
    <w:rsid w:val="000C51BC"/>
    <w:rsid w:val="000C750B"/>
    <w:rsid w:val="000D0DF8"/>
    <w:rsid w:val="000D17E2"/>
    <w:rsid w:val="000D1A1A"/>
    <w:rsid w:val="000D1B79"/>
    <w:rsid w:val="000D2F54"/>
    <w:rsid w:val="000D38F9"/>
    <w:rsid w:val="000E1610"/>
    <w:rsid w:val="000E1717"/>
    <w:rsid w:val="000E3D59"/>
    <w:rsid w:val="000E4932"/>
    <w:rsid w:val="000E5B4E"/>
    <w:rsid w:val="000E732B"/>
    <w:rsid w:val="000F31AB"/>
    <w:rsid w:val="000F5A3E"/>
    <w:rsid w:val="000F78F5"/>
    <w:rsid w:val="000F7FE9"/>
    <w:rsid w:val="00100AB3"/>
    <w:rsid w:val="00100DE9"/>
    <w:rsid w:val="001029FE"/>
    <w:rsid w:val="00102B5A"/>
    <w:rsid w:val="001037A2"/>
    <w:rsid w:val="00112AD0"/>
    <w:rsid w:val="00124702"/>
    <w:rsid w:val="00131AFD"/>
    <w:rsid w:val="001322C2"/>
    <w:rsid w:val="00132B0E"/>
    <w:rsid w:val="00134556"/>
    <w:rsid w:val="001355B1"/>
    <w:rsid w:val="00137353"/>
    <w:rsid w:val="0013750F"/>
    <w:rsid w:val="0014222D"/>
    <w:rsid w:val="001432F2"/>
    <w:rsid w:val="00143963"/>
    <w:rsid w:val="00146C51"/>
    <w:rsid w:val="00151064"/>
    <w:rsid w:val="00151880"/>
    <w:rsid w:val="001526B3"/>
    <w:rsid w:val="00152DAD"/>
    <w:rsid w:val="00163EC2"/>
    <w:rsid w:val="00164EAF"/>
    <w:rsid w:val="0016561D"/>
    <w:rsid w:val="00170C8A"/>
    <w:rsid w:val="00172005"/>
    <w:rsid w:val="001804EC"/>
    <w:rsid w:val="0018303D"/>
    <w:rsid w:val="001835B9"/>
    <w:rsid w:val="00183FE1"/>
    <w:rsid w:val="001939BA"/>
    <w:rsid w:val="00193FAB"/>
    <w:rsid w:val="001A026A"/>
    <w:rsid w:val="001A0F90"/>
    <w:rsid w:val="001A2086"/>
    <w:rsid w:val="001A3DED"/>
    <w:rsid w:val="001A7233"/>
    <w:rsid w:val="001B1D85"/>
    <w:rsid w:val="001B3581"/>
    <w:rsid w:val="001C2DBD"/>
    <w:rsid w:val="001C39D4"/>
    <w:rsid w:val="001C5A6C"/>
    <w:rsid w:val="001C61F9"/>
    <w:rsid w:val="001C6783"/>
    <w:rsid w:val="001D0B8E"/>
    <w:rsid w:val="001D2D10"/>
    <w:rsid w:val="001D565E"/>
    <w:rsid w:val="001E0DBB"/>
    <w:rsid w:val="001E108B"/>
    <w:rsid w:val="001E4D11"/>
    <w:rsid w:val="001E4D16"/>
    <w:rsid w:val="001E503F"/>
    <w:rsid w:val="001E525C"/>
    <w:rsid w:val="001F7358"/>
    <w:rsid w:val="00202611"/>
    <w:rsid w:val="00205D63"/>
    <w:rsid w:val="00210822"/>
    <w:rsid w:val="002122F2"/>
    <w:rsid w:val="00215466"/>
    <w:rsid w:val="00217C7B"/>
    <w:rsid w:val="00221FA6"/>
    <w:rsid w:val="00222E15"/>
    <w:rsid w:val="002236F6"/>
    <w:rsid w:val="00234037"/>
    <w:rsid w:val="00240319"/>
    <w:rsid w:val="00242652"/>
    <w:rsid w:val="00242DB0"/>
    <w:rsid w:val="0024540D"/>
    <w:rsid w:val="00246A58"/>
    <w:rsid w:val="002475E9"/>
    <w:rsid w:val="00255118"/>
    <w:rsid w:val="002565BB"/>
    <w:rsid w:val="00265299"/>
    <w:rsid w:val="0027025E"/>
    <w:rsid w:val="00273608"/>
    <w:rsid w:val="00273AFE"/>
    <w:rsid w:val="00277589"/>
    <w:rsid w:val="00281866"/>
    <w:rsid w:val="002861CB"/>
    <w:rsid w:val="002869DB"/>
    <w:rsid w:val="00287CDC"/>
    <w:rsid w:val="0029105D"/>
    <w:rsid w:val="0029155F"/>
    <w:rsid w:val="00294F87"/>
    <w:rsid w:val="00296A9C"/>
    <w:rsid w:val="002A38DE"/>
    <w:rsid w:val="002A6AF4"/>
    <w:rsid w:val="002B213F"/>
    <w:rsid w:val="002B27B6"/>
    <w:rsid w:val="002C2B93"/>
    <w:rsid w:val="002C2CDA"/>
    <w:rsid w:val="002C4F95"/>
    <w:rsid w:val="002C575F"/>
    <w:rsid w:val="002C762E"/>
    <w:rsid w:val="002D068D"/>
    <w:rsid w:val="002D2FC3"/>
    <w:rsid w:val="002D446E"/>
    <w:rsid w:val="002D48D9"/>
    <w:rsid w:val="002D69D6"/>
    <w:rsid w:val="002F0604"/>
    <w:rsid w:val="002F119C"/>
    <w:rsid w:val="0030371E"/>
    <w:rsid w:val="0031020A"/>
    <w:rsid w:val="00310742"/>
    <w:rsid w:val="00311574"/>
    <w:rsid w:val="0031234B"/>
    <w:rsid w:val="00314B3D"/>
    <w:rsid w:val="00314DF7"/>
    <w:rsid w:val="00317135"/>
    <w:rsid w:val="00317C79"/>
    <w:rsid w:val="00321E9D"/>
    <w:rsid w:val="00321FFF"/>
    <w:rsid w:val="00324601"/>
    <w:rsid w:val="0032567B"/>
    <w:rsid w:val="003260A4"/>
    <w:rsid w:val="003305B0"/>
    <w:rsid w:val="00331348"/>
    <w:rsid w:val="00331504"/>
    <w:rsid w:val="00334DE8"/>
    <w:rsid w:val="003366A5"/>
    <w:rsid w:val="0033747D"/>
    <w:rsid w:val="003402A8"/>
    <w:rsid w:val="003426C0"/>
    <w:rsid w:val="00344358"/>
    <w:rsid w:val="0035065C"/>
    <w:rsid w:val="003507BA"/>
    <w:rsid w:val="0035220E"/>
    <w:rsid w:val="00357875"/>
    <w:rsid w:val="003616A7"/>
    <w:rsid w:val="00361BCD"/>
    <w:rsid w:val="00362045"/>
    <w:rsid w:val="003723E4"/>
    <w:rsid w:val="00372CB8"/>
    <w:rsid w:val="00372CD6"/>
    <w:rsid w:val="00374053"/>
    <w:rsid w:val="0037429E"/>
    <w:rsid w:val="003812BF"/>
    <w:rsid w:val="003860D2"/>
    <w:rsid w:val="00386422"/>
    <w:rsid w:val="00393992"/>
    <w:rsid w:val="003A343F"/>
    <w:rsid w:val="003A724B"/>
    <w:rsid w:val="003B6536"/>
    <w:rsid w:val="003B7A1C"/>
    <w:rsid w:val="003C65BA"/>
    <w:rsid w:val="003C7BC9"/>
    <w:rsid w:val="003D1CE1"/>
    <w:rsid w:val="003D6E86"/>
    <w:rsid w:val="003E1B3E"/>
    <w:rsid w:val="003E7EB8"/>
    <w:rsid w:val="003F07F5"/>
    <w:rsid w:val="003F1C76"/>
    <w:rsid w:val="003F4166"/>
    <w:rsid w:val="003F4958"/>
    <w:rsid w:val="003F4EFC"/>
    <w:rsid w:val="003F5245"/>
    <w:rsid w:val="003F675D"/>
    <w:rsid w:val="00404FDD"/>
    <w:rsid w:val="004056D6"/>
    <w:rsid w:val="0040574E"/>
    <w:rsid w:val="00407FD3"/>
    <w:rsid w:val="00412F0C"/>
    <w:rsid w:val="00416468"/>
    <w:rsid w:val="00416665"/>
    <w:rsid w:val="00417C03"/>
    <w:rsid w:val="00420C87"/>
    <w:rsid w:val="004235D2"/>
    <w:rsid w:val="00427368"/>
    <w:rsid w:val="00432196"/>
    <w:rsid w:val="00432ECC"/>
    <w:rsid w:val="00433BF4"/>
    <w:rsid w:val="004420DC"/>
    <w:rsid w:val="00444537"/>
    <w:rsid w:val="0044696A"/>
    <w:rsid w:val="004560BB"/>
    <w:rsid w:val="004607B7"/>
    <w:rsid w:val="00460C43"/>
    <w:rsid w:val="004653A0"/>
    <w:rsid w:val="0047060D"/>
    <w:rsid w:val="004709BB"/>
    <w:rsid w:val="00473008"/>
    <w:rsid w:val="00474A1E"/>
    <w:rsid w:val="0047576E"/>
    <w:rsid w:val="00484781"/>
    <w:rsid w:val="0048581E"/>
    <w:rsid w:val="00491852"/>
    <w:rsid w:val="00493A09"/>
    <w:rsid w:val="0049640C"/>
    <w:rsid w:val="00496A57"/>
    <w:rsid w:val="004A1089"/>
    <w:rsid w:val="004A194B"/>
    <w:rsid w:val="004A247A"/>
    <w:rsid w:val="004B14C2"/>
    <w:rsid w:val="004B15FB"/>
    <w:rsid w:val="004B51B6"/>
    <w:rsid w:val="004B580E"/>
    <w:rsid w:val="004B7C76"/>
    <w:rsid w:val="004C1792"/>
    <w:rsid w:val="004C1C99"/>
    <w:rsid w:val="004C52A9"/>
    <w:rsid w:val="004C5C2A"/>
    <w:rsid w:val="004C679E"/>
    <w:rsid w:val="004C7737"/>
    <w:rsid w:val="004C7D63"/>
    <w:rsid w:val="004D09B2"/>
    <w:rsid w:val="004D32E8"/>
    <w:rsid w:val="004D68D4"/>
    <w:rsid w:val="004D6C8E"/>
    <w:rsid w:val="004E1FE5"/>
    <w:rsid w:val="004E31B4"/>
    <w:rsid w:val="004E5F69"/>
    <w:rsid w:val="004E6BCA"/>
    <w:rsid w:val="004E76A4"/>
    <w:rsid w:val="004F1EDB"/>
    <w:rsid w:val="004F27F8"/>
    <w:rsid w:val="004F4B7E"/>
    <w:rsid w:val="004F4BF0"/>
    <w:rsid w:val="004F5E2D"/>
    <w:rsid w:val="004F64CC"/>
    <w:rsid w:val="004F7030"/>
    <w:rsid w:val="0050266D"/>
    <w:rsid w:val="005034B0"/>
    <w:rsid w:val="00506AC2"/>
    <w:rsid w:val="005165AC"/>
    <w:rsid w:val="005211B8"/>
    <w:rsid w:val="00524529"/>
    <w:rsid w:val="00527FAE"/>
    <w:rsid w:val="00535329"/>
    <w:rsid w:val="005363F8"/>
    <w:rsid w:val="005401E0"/>
    <w:rsid w:val="0054580D"/>
    <w:rsid w:val="00550C7E"/>
    <w:rsid w:val="005527E7"/>
    <w:rsid w:val="00553A6E"/>
    <w:rsid w:val="005601AF"/>
    <w:rsid w:val="005668D0"/>
    <w:rsid w:val="00566EA2"/>
    <w:rsid w:val="00577EF3"/>
    <w:rsid w:val="00581450"/>
    <w:rsid w:val="00584642"/>
    <w:rsid w:val="00585DA0"/>
    <w:rsid w:val="005922D4"/>
    <w:rsid w:val="005928B3"/>
    <w:rsid w:val="00593CF6"/>
    <w:rsid w:val="00594C40"/>
    <w:rsid w:val="00597E8C"/>
    <w:rsid w:val="005A1B28"/>
    <w:rsid w:val="005A634D"/>
    <w:rsid w:val="005B3EA7"/>
    <w:rsid w:val="005B4CE4"/>
    <w:rsid w:val="005B5B0B"/>
    <w:rsid w:val="005D0673"/>
    <w:rsid w:val="005D1C94"/>
    <w:rsid w:val="005E39D1"/>
    <w:rsid w:val="005E3D0F"/>
    <w:rsid w:val="00601006"/>
    <w:rsid w:val="00604892"/>
    <w:rsid w:val="00606DBF"/>
    <w:rsid w:val="00614EC6"/>
    <w:rsid w:val="00620D5D"/>
    <w:rsid w:val="00622729"/>
    <w:rsid w:val="00623A73"/>
    <w:rsid w:val="00630092"/>
    <w:rsid w:val="006342E8"/>
    <w:rsid w:val="00640742"/>
    <w:rsid w:val="00643381"/>
    <w:rsid w:val="00643A04"/>
    <w:rsid w:val="00651F5D"/>
    <w:rsid w:val="006577E0"/>
    <w:rsid w:val="00661529"/>
    <w:rsid w:val="00671DA8"/>
    <w:rsid w:val="00675530"/>
    <w:rsid w:val="006816B6"/>
    <w:rsid w:val="00683ABE"/>
    <w:rsid w:val="00687DC4"/>
    <w:rsid w:val="00691E19"/>
    <w:rsid w:val="00691E4F"/>
    <w:rsid w:val="0069483F"/>
    <w:rsid w:val="00696155"/>
    <w:rsid w:val="00697465"/>
    <w:rsid w:val="006A2697"/>
    <w:rsid w:val="006A4019"/>
    <w:rsid w:val="006A4620"/>
    <w:rsid w:val="006A4685"/>
    <w:rsid w:val="006B2448"/>
    <w:rsid w:val="006C3EB0"/>
    <w:rsid w:val="006D6747"/>
    <w:rsid w:val="006D6853"/>
    <w:rsid w:val="006D74AD"/>
    <w:rsid w:val="006E2B2D"/>
    <w:rsid w:val="006E3CE7"/>
    <w:rsid w:val="006E6E19"/>
    <w:rsid w:val="006F609C"/>
    <w:rsid w:val="006F6776"/>
    <w:rsid w:val="006F7E36"/>
    <w:rsid w:val="00702159"/>
    <w:rsid w:val="00702EBF"/>
    <w:rsid w:val="00705416"/>
    <w:rsid w:val="007058A0"/>
    <w:rsid w:val="00705FB6"/>
    <w:rsid w:val="007066CA"/>
    <w:rsid w:val="00715E7E"/>
    <w:rsid w:val="007165F0"/>
    <w:rsid w:val="00723584"/>
    <w:rsid w:val="00724E86"/>
    <w:rsid w:val="00726968"/>
    <w:rsid w:val="007310C8"/>
    <w:rsid w:val="00731F2C"/>
    <w:rsid w:val="00735060"/>
    <w:rsid w:val="0075365C"/>
    <w:rsid w:val="00753676"/>
    <w:rsid w:val="0075560B"/>
    <w:rsid w:val="0076104A"/>
    <w:rsid w:val="00770C7D"/>
    <w:rsid w:val="00771675"/>
    <w:rsid w:val="00772964"/>
    <w:rsid w:val="00774F46"/>
    <w:rsid w:val="00777146"/>
    <w:rsid w:val="00780278"/>
    <w:rsid w:val="00780FEC"/>
    <w:rsid w:val="00783834"/>
    <w:rsid w:val="007853F3"/>
    <w:rsid w:val="00785AED"/>
    <w:rsid w:val="00787092"/>
    <w:rsid w:val="00787D1B"/>
    <w:rsid w:val="0079019B"/>
    <w:rsid w:val="00795533"/>
    <w:rsid w:val="0079781C"/>
    <w:rsid w:val="007A13D9"/>
    <w:rsid w:val="007A435D"/>
    <w:rsid w:val="007A612F"/>
    <w:rsid w:val="007B1384"/>
    <w:rsid w:val="007B153C"/>
    <w:rsid w:val="007B49DC"/>
    <w:rsid w:val="007B5198"/>
    <w:rsid w:val="007B5B07"/>
    <w:rsid w:val="007B6DAC"/>
    <w:rsid w:val="007C011D"/>
    <w:rsid w:val="007C39E3"/>
    <w:rsid w:val="007C3B64"/>
    <w:rsid w:val="007C5655"/>
    <w:rsid w:val="007C5E46"/>
    <w:rsid w:val="007C6781"/>
    <w:rsid w:val="007C6C3C"/>
    <w:rsid w:val="007D2534"/>
    <w:rsid w:val="007E00D4"/>
    <w:rsid w:val="007E1800"/>
    <w:rsid w:val="007E3ACB"/>
    <w:rsid w:val="007E6401"/>
    <w:rsid w:val="007E6B82"/>
    <w:rsid w:val="007F3EBA"/>
    <w:rsid w:val="007F6D2F"/>
    <w:rsid w:val="007F79BE"/>
    <w:rsid w:val="00800BF0"/>
    <w:rsid w:val="00802E0B"/>
    <w:rsid w:val="00807208"/>
    <w:rsid w:val="00807955"/>
    <w:rsid w:val="0081093A"/>
    <w:rsid w:val="00810C54"/>
    <w:rsid w:val="008110B2"/>
    <w:rsid w:val="00811370"/>
    <w:rsid w:val="00814FFC"/>
    <w:rsid w:val="00817DEB"/>
    <w:rsid w:val="00825A75"/>
    <w:rsid w:val="00830030"/>
    <w:rsid w:val="00830653"/>
    <w:rsid w:val="008308FD"/>
    <w:rsid w:val="00833AB9"/>
    <w:rsid w:val="00835219"/>
    <w:rsid w:val="008407EA"/>
    <w:rsid w:val="00841C12"/>
    <w:rsid w:val="00841FDC"/>
    <w:rsid w:val="00842ACD"/>
    <w:rsid w:val="008433FB"/>
    <w:rsid w:val="00845976"/>
    <w:rsid w:val="00846E19"/>
    <w:rsid w:val="0085434D"/>
    <w:rsid w:val="008550C9"/>
    <w:rsid w:val="00855EFC"/>
    <w:rsid w:val="008575F7"/>
    <w:rsid w:val="00862B18"/>
    <w:rsid w:val="008633A1"/>
    <w:rsid w:val="00864466"/>
    <w:rsid w:val="008670E0"/>
    <w:rsid w:val="008718ED"/>
    <w:rsid w:val="00874DDC"/>
    <w:rsid w:val="008778EB"/>
    <w:rsid w:val="00880C9C"/>
    <w:rsid w:val="00881FF6"/>
    <w:rsid w:val="008828E5"/>
    <w:rsid w:val="00882F54"/>
    <w:rsid w:val="00884071"/>
    <w:rsid w:val="008860A2"/>
    <w:rsid w:val="00886554"/>
    <w:rsid w:val="00891D4E"/>
    <w:rsid w:val="0089495D"/>
    <w:rsid w:val="0089587C"/>
    <w:rsid w:val="008A102E"/>
    <w:rsid w:val="008A2174"/>
    <w:rsid w:val="008A463E"/>
    <w:rsid w:val="008B008F"/>
    <w:rsid w:val="008B060E"/>
    <w:rsid w:val="008B31D5"/>
    <w:rsid w:val="008B37A7"/>
    <w:rsid w:val="008B58A2"/>
    <w:rsid w:val="008B6BCE"/>
    <w:rsid w:val="008C0C66"/>
    <w:rsid w:val="008C23C6"/>
    <w:rsid w:val="008C262C"/>
    <w:rsid w:val="008C2814"/>
    <w:rsid w:val="008C4D82"/>
    <w:rsid w:val="008C7EF6"/>
    <w:rsid w:val="008D066F"/>
    <w:rsid w:val="008D1CF1"/>
    <w:rsid w:val="008D3F67"/>
    <w:rsid w:val="008D5A55"/>
    <w:rsid w:val="008D6D74"/>
    <w:rsid w:val="008E5D02"/>
    <w:rsid w:val="008F0B17"/>
    <w:rsid w:val="008F4D0C"/>
    <w:rsid w:val="008F5B76"/>
    <w:rsid w:val="00901949"/>
    <w:rsid w:val="00904D02"/>
    <w:rsid w:val="009076BC"/>
    <w:rsid w:val="00907E7E"/>
    <w:rsid w:val="00914E7A"/>
    <w:rsid w:val="009151F3"/>
    <w:rsid w:val="009163C6"/>
    <w:rsid w:val="00922916"/>
    <w:rsid w:val="00922DC6"/>
    <w:rsid w:val="00922F3C"/>
    <w:rsid w:val="009236E9"/>
    <w:rsid w:val="00924069"/>
    <w:rsid w:val="00926AC2"/>
    <w:rsid w:val="009271C0"/>
    <w:rsid w:val="0093029B"/>
    <w:rsid w:val="009321F9"/>
    <w:rsid w:val="00935916"/>
    <w:rsid w:val="00943E59"/>
    <w:rsid w:val="009507F8"/>
    <w:rsid w:val="009514F4"/>
    <w:rsid w:val="00952FCE"/>
    <w:rsid w:val="0095612B"/>
    <w:rsid w:val="00961601"/>
    <w:rsid w:val="00965843"/>
    <w:rsid w:val="009678A8"/>
    <w:rsid w:val="00974AFF"/>
    <w:rsid w:val="00974F5D"/>
    <w:rsid w:val="0098022E"/>
    <w:rsid w:val="00983DA9"/>
    <w:rsid w:val="009903B5"/>
    <w:rsid w:val="0099755A"/>
    <w:rsid w:val="009A07AC"/>
    <w:rsid w:val="009A405E"/>
    <w:rsid w:val="009A4505"/>
    <w:rsid w:val="009A547C"/>
    <w:rsid w:val="009A640C"/>
    <w:rsid w:val="009B0125"/>
    <w:rsid w:val="009B15C3"/>
    <w:rsid w:val="009B1AF6"/>
    <w:rsid w:val="009B50D4"/>
    <w:rsid w:val="009B594C"/>
    <w:rsid w:val="009B5AC1"/>
    <w:rsid w:val="009B5B63"/>
    <w:rsid w:val="009B6A49"/>
    <w:rsid w:val="009B777C"/>
    <w:rsid w:val="009C053F"/>
    <w:rsid w:val="009C3094"/>
    <w:rsid w:val="009C4B76"/>
    <w:rsid w:val="009C6BE2"/>
    <w:rsid w:val="009C7246"/>
    <w:rsid w:val="009C7BA5"/>
    <w:rsid w:val="009D07DF"/>
    <w:rsid w:val="009D3D8D"/>
    <w:rsid w:val="009D46BD"/>
    <w:rsid w:val="009E54F3"/>
    <w:rsid w:val="009E5BE7"/>
    <w:rsid w:val="009F182D"/>
    <w:rsid w:val="009F250F"/>
    <w:rsid w:val="009F2A01"/>
    <w:rsid w:val="009F48CA"/>
    <w:rsid w:val="00A01EA7"/>
    <w:rsid w:val="00A02022"/>
    <w:rsid w:val="00A031FD"/>
    <w:rsid w:val="00A03AFF"/>
    <w:rsid w:val="00A07C3E"/>
    <w:rsid w:val="00A10C67"/>
    <w:rsid w:val="00A11F9A"/>
    <w:rsid w:val="00A16C51"/>
    <w:rsid w:val="00A2052D"/>
    <w:rsid w:val="00A22368"/>
    <w:rsid w:val="00A224B8"/>
    <w:rsid w:val="00A23E7D"/>
    <w:rsid w:val="00A24605"/>
    <w:rsid w:val="00A2667F"/>
    <w:rsid w:val="00A370F6"/>
    <w:rsid w:val="00A413F7"/>
    <w:rsid w:val="00A5114C"/>
    <w:rsid w:val="00A522E9"/>
    <w:rsid w:val="00A53728"/>
    <w:rsid w:val="00A5456C"/>
    <w:rsid w:val="00A5481B"/>
    <w:rsid w:val="00A55003"/>
    <w:rsid w:val="00A55FBD"/>
    <w:rsid w:val="00A57C57"/>
    <w:rsid w:val="00A60B52"/>
    <w:rsid w:val="00A6350F"/>
    <w:rsid w:val="00A64A5A"/>
    <w:rsid w:val="00A83E14"/>
    <w:rsid w:val="00A85221"/>
    <w:rsid w:val="00A95A34"/>
    <w:rsid w:val="00A96C82"/>
    <w:rsid w:val="00AA0A18"/>
    <w:rsid w:val="00AA18BC"/>
    <w:rsid w:val="00AA27F9"/>
    <w:rsid w:val="00AA2A70"/>
    <w:rsid w:val="00AA3DF4"/>
    <w:rsid w:val="00AA4C3C"/>
    <w:rsid w:val="00AA5A07"/>
    <w:rsid w:val="00AA7915"/>
    <w:rsid w:val="00AB28F7"/>
    <w:rsid w:val="00AB758C"/>
    <w:rsid w:val="00AB7E1E"/>
    <w:rsid w:val="00AC440E"/>
    <w:rsid w:val="00AC4ABB"/>
    <w:rsid w:val="00AC7741"/>
    <w:rsid w:val="00AD2FF9"/>
    <w:rsid w:val="00AD4ED3"/>
    <w:rsid w:val="00AD54B5"/>
    <w:rsid w:val="00AD74C6"/>
    <w:rsid w:val="00AE0673"/>
    <w:rsid w:val="00AE0728"/>
    <w:rsid w:val="00AF6E21"/>
    <w:rsid w:val="00AF7FDC"/>
    <w:rsid w:val="00B01EC4"/>
    <w:rsid w:val="00B0456D"/>
    <w:rsid w:val="00B051A9"/>
    <w:rsid w:val="00B079AC"/>
    <w:rsid w:val="00B106B4"/>
    <w:rsid w:val="00B112DD"/>
    <w:rsid w:val="00B135AF"/>
    <w:rsid w:val="00B17278"/>
    <w:rsid w:val="00B228EB"/>
    <w:rsid w:val="00B25881"/>
    <w:rsid w:val="00B35204"/>
    <w:rsid w:val="00B35742"/>
    <w:rsid w:val="00B41C92"/>
    <w:rsid w:val="00B45921"/>
    <w:rsid w:val="00B50E71"/>
    <w:rsid w:val="00B52F43"/>
    <w:rsid w:val="00B54147"/>
    <w:rsid w:val="00B5795D"/>
    <w:rsid w:val="00B6075B"/>
    <w:rsid w:val="00B628BA"/>
    <w:rsid w:val="00B63986"/>
    <w:rsid w:val="00B659B4"/>
    <w:rsid w:val="00B67E78"/>
    <w:rsid w:val="00B72C69"/>
    <w:rsid w:val="00B7431A"/>
    <w:rsid w:val="00B84E68"/>
    <w:rsid w:val="00B86B2A"/>
    <w:rsid w:val="00B87169"/>
    <w:rsid w:val="00B90520"/>
    <w:rsid w:val="00B90BDD"/>
    <w:rsid w:val="00B91568"/>
    <w:rsid w:val="00B92C59"/>
    <w:rsid w:val="00BA0AA0"/>
    <w:rsid w:val="00BA26AA"/>
    <w:rsid w:val="00BA3066"/>
    <w:rsid w:val="00BA3AD7"/>
    <w:rsid w:val="00BA7861"/>
    <w:rsid w:val="00BB1F53"/>
    <w:rsid w:val="00BB36B4"/>
    <w:rsid w:val="00BB4D98"/>
    <w:rsid w:val="00BB7656"/>
    <w:rsid w:val="00BB79E7"/>
    <w:rsid w:val="00BC3AE8"/>
    <w:rsid w:val="00BC3B40"/>
    <w:rsid w:val="00BC43D9"/>
    <w:rsid w:val="00BC4A47"/>
    <w:rsid w:val="00BC5AEA"/>
    <w:rsid w:val="00BD00FA"/>
    <w:rsid w:val="00BD2063"/>
    <w:rsid w:val="00BD3AA0"/>
    <w:rsid w:val="00BD5EA9"/>
    <w:rsid w:val="00BD7B6A"/>
    <w:rsid w:val="00BE4CF2"/>
    <w:rsid w:val="00BE781E"/>
    <w:rsid w:val="00BF01C9"/>
    <w:rsid w:val="00BF0FBF"/>
    <w:rsid w:val="00BF562A"/>
    <w:rsid w:val="00BF5758"/>
    <w:rsid w:val="00C01204"/>
    <w:rsid w:val="00C02456"/>
    <w:rsid w:val="00C026BF"/>
    <w:rsid w:val="00C03911"/>
    <w:rsid w:val="00C05FB9"/>
    <w:rsid w:val="00C06098"/>
    <w:rsid w:val="00C071D6"/>
    <w:rsid w:val="00C11115"/>
    <w:rsid w:val="00C12249"/>
    <w:rsid w:val="00C1299D"/>
    <w:rsid w:val="00C17597"/>
    <w:rsid w:val="00C175D6"/>
    <w:rsid w:val="00C21455"/>
    <w:rsid w:val="00C22D76"/>
    <w:rsid w:val="00C25337"/>
    <w:rsid w:val="00C265FC"/>
    <w:rsid w:val="00C30F1F"/>
    <w:rsid w:val="00C35130"/>
    <w:rsid w:val="00C3648A"/>
    <w:rsid w:val="00C41671"/>
    <w:rsid w:val="00C41A3D"/>
    <w:rsid w:val="00C46661"/>
    <w:rsid w:val="00C4748D"/>
    <w:rsid w:val="00C52A91"/>
    <w:rsid w:val="00C56F31"/>
    <w:rsid w:val="00C62285"/>
    <w:rsid w:val="00C6486D"/>
    <w:rsid w:val="00C65FA0"/>
    <w:rsid w:val="00C731D3"/>
    <w:rsid w:val="00C74A43"/>
    <w:rsid w:val="00C755A9"/>
    <w:rsid w:val="00C76A75"/>
    <w:rsid w:val="00C81E92"/>
    <w:rsid w:val="00C84085"/>
    <w:rsid w:val="00C878BC"/>
    <w:rsid w:val="00C87A96"/>
    <w:rsid w:val="00C900EB"/>
    <w:rsid w:val="00C930CF"/>
    <w:rsid w:val="00C93F52"/>
    <w:rsid w:val="00C94384"/>
    <w:rsid w:val="00C97927"/>
    <w:rsid w:val="00CA1E58"/>
    <w:rsid w:val="00CA3309"/>
    <w:rsid w:val="00CA3CD8"/>
    <w:rsid w:val="00CA4AF6"/>
    <w:rsid w:val="00CB2139"/>
    <w:rsid w:val="00CB540A"/>
    <w:rsid w:val="00CB5BA8"/>
    <w:rsid w:val="00CB5C3D"/>
    <w:rsid w:val="00CB6452"/>
    <w:rsid w:val="00CC5393"/>
    <w:rsid w:val="00CD18E2"/>
    <w:rsid w:val="00CD3ADF"/>
    <w:rsid w:val="00CD6E73"/>
    <w:rsid w:val="00CE23F9"/>
    <w:rsid w:val="00CE643C"/>
    <w:rsid w:val="00CE717C"/>
    <w:rsid w:val="00CF3CD2"/>
    <w:rsid w:val="00CF47C9"/>
    <w:rsid w:val="00D00075"/>
    <w:rsid w:val="00D036FA"/>
    <w:rsid w:val="00D03D0E"/>
    <w:rsid w:val="00D04566"/>
    <w:rsid w:val="00D057C9"/>
    <w:rsid w:val="00D071D2"/>
    <w:rsid w:val="00D0779D"/>
    <w:rsid w:val="00D102F8"/>
    <w:rsid w:val="00D10AE3"/>
    <w:rsid w:val="00D141D6"/>
    <w:rsid w:val="00D164DF"/>
    <w:rsid w:val="00D16C09"/>
    <w:rsid w:val="00D229AC"/>
    <w:rsid w:val="00D23F55"/>
    <w:rsid w:val="00D338EF"/>
    <w:rsid w:val="00D4101E"/>
    <w:rsid w:val="00D41F9C"/>
    <w:rsid w:val="00D420D8"/>
    <w:rsid w:val="00D43A84"/>
    <w:rsid w:val="00D46327"/>
    <w:rsid w:val="00D47881"/>
    <w:rsid w:val="00D53334"/>
    <w:rsid w:val="00D54C33"/>
    <w:rsid w:val="00D558F7"/>
    <w:rsid w:val="00D55E37"/>
    <w:rsid w:val="00D55E65"/>
    <w:rsid w:val="00D55E7B"/>
    <w:rsid w:val="00D56E76"/>
    <w:rsid w:val="00D61A37"/>
    <w:rsid w:val="00D6244E"/>
    <w:rsid w:val="00D63966"/>
    <w:rsid w:val="00D63F5E"/>
    <w:rsid w:val="00D63FD9"/>
    <w:rsid w:val="00D66943"/>
    <w:rsid w:val="00D70A87"/>
    <w:rsid w:val="00D72691"/>
    <w:rsid w:val="00D72F5C"/>
    <w:rsid w:val="00D7507D"/>
    <w:rsid w:val="00D80D0E"/>
    <w:rsid w:val="00D848B1"/>
    <w:rsid w:val="00D8604D"/>
    <w:rsid w:val="00D90DF9"/>
    <w:rsid w:val="00D91974"/>
    <w:rsid w:val="00D91E6B"/>
    <w:rsid w:val="00D92118"/>
    <w:rsid w:val="00D92CB6"/>
    <w:rsid w:val="00D93BB2"/>
    <w:rsid w:val="00DA1C4B"/>
    <w:rsid w:val="00DA6C0C"/>
    <w:rsid w:val="00DB06B3"/>
    <w:rsid w:val="00DB1E4E"/>
    <w:rsid w:val="00DC0412"/>
    <w:rsid w:val="00DC39AC"/>
    <w:rsid w:val="00DC4933"/>
    <w:rsid w:val="00DC669A"/>
    <w:rsid w:val="00DC6CA9"/>
    <w:rsid w:val="00DC768F"/>
    <w:rsid w:val="00DD1579"/>
    <w:rsid w:val="00DD41AD"/>
    <w:rsid w:val="00DD57FF"/>
    <w:rsid w:val="00DE1357"/>
    <w:rsid w:val="00DE1E00"/>
    <w:rsid w:val="00DE4C4E"/>
    <w:rsid w:val="00DF3052"/>
    <w:rsid w:val="00DF359A"/>
    <w:rsid w:val="00DF7326"/>
    <w:rsid w:val="00E0232A"/>
    <w:rsid w:val="00E038A5"/>
    <w:rsid w:val="00E03D02"/>
    <w:rsid w:val="00E05747"/>
    <w:rsid w:val="00E078A9"/>
    <w:rsid w:val="00E136C4"/>
    <w:rsid w:val="00E13C2F"/>
    <w:rsid w:val="00E25BBF"/>
    <w:rsid w:val="00E31C50"/>
    <w:rsid w:val="00E35A0E"/>
    <w:rsid w:val="00E41EC0"/>
    <w:rsid w:val="00E44B7A"/>
    <w:rsid w:val="00E461B7"/>
    <w:rsid w:val="00E46D28"/>
    <w:rsid w:val="00E477AA"/>
    <w:rsid w:val="00E50FBA"/>
    <w:rsid w:val="00E5421B"/>
    <w:rsid w:val="00E5462E"/>
    <w:rsid w:val="00E60724"/>
    <w:rsid w:val="00E61432"/>
    <w:rsid w:val="00E61BD0"/>
    <w:rsid w:val="00E632AA"/>
    <w:rsid w:val="00E6363C"/>
    <w:rsid w:val="00E65791"/>
    <w:rsid w:val="00E66F49"/>
    <w:rsid w:val="00E67896"/>
    <w:rsid w:val="00E71189"/>
    <w:rsid w:val="00E71DB0"/>
    <w:rsid w:val="00E726E4"/>
    <w:rsid w:val="00E74924"/>
    <w:rsid w:val="00E75654"/>
    <w:rsid w:val="00E77C2D"/>
    <w:rsid w:val="00E77C94"/>
    <w:rsid w:val="00E8088A"/>
    <w:rsid w:val="00E822E9"/>
    <w:rsid w:val="00E82BDC"/>
    <w:rsid w:val="00E849B0"/>
    <w:rsid w:val="00E9077C"/>
    <w:rsid w:val="00E92560"/>
    <w:rsid w:val="00E967B7"/>
    <w:rsid w:val="00EA032F"/>
    <w:rsid w:val="00EA0AAD"/>
    <w:rsid w:val="00EA121C"/>
    <w:rsid w:val="00EA23DE"/>
    <w:rsid w:val="00EA748F"/>
    <w:rsid w:val="00EA7AA2"/>
    <w:rsid w:val="00EA7DD4"/>
    <w:rsid w:val="00EB27FF"/>
    <w:rsid w:val="00EB4CAE"/>
    <w:rsid w:val="00EB4DAA"/>
    <w:rsid w:val="00EB57E8"/>
    <w:rsid w:val="00EB62A3"/>
    <w:rsid w:val="00EC0F06"/>
    <w:rsid w:val="00EC185B"/>
    <w:rsid w:val="00EC66E0"/>
    <w:rsid w:val="00ED0B02"/>
    <w:rsid w:val="00ED3213"/>
    <w:rsid w:val="00ED6A3D"/>
    <w:rsid w:val="00ED7451"/>
    <w:rsid w:val="00EE5A50"/>
    <w:rsid w:val="00EF0BB8"/>
    <w:rsid w:val="00EF2D2B"/>
    <w:rsid w:val="00EF6B01"/>
    <w:rsid w:val="00F002E3"/>
    <w:rsid w:val="00F01251"/>
    <w:rsid w:val="00F01EE2"/>
    <w:rsid w:val="00F02680"/>
    <w:rsid w:val="00F02C06"/>
    <w:rsid w:val="00F03891"/>
    <w:rsid w:val="00F070DE"/>
    <w:rsid w:val="00F079A2"/>
    <w:rsid w:val="00F10D47"/>
    <w:rsid w:val="00F11681"/>
    <w:rsid w:val="00F12442"/>
    <w:rsid w:val="00F133B9"/>
    <w:rsid w:val="00F20EE6"/>
    <w:rsid w:val="00F21DB5"/>
    <w:rsid w:val="00F22BBD"/>
    <w:rsid w:val="00F23970"/>
    <w:rsid w:val="00F26195"/>
    <w:rsid w:val="00F30F3E"/>
    <w:rsid w:val="00F317F6"/>
    <w:rsid w:val="00F32389"/>
    <w:rsid w:val="00F34546"/>
    <w:rsid w:val="00F4143E"/>
    <w:rsid w:val="00F46DF6"/>
    <w:rsid w:val="00F5072F"/>
    <w:rsid w:val="00F534BC"/>
    <w:rsid w:val="00F62F32"/>
    <w:rsid w:val="00F64E62"/>
    <w:rsid w:val="00F669A7"/>
    <w:rsid w:val="00F761F4"/>
    <w:rsid w:val="00F764AB"/>
    <w:rsid w:val="00F80A32"/>
    <w:rsid w:val="00F85B05"/>
    <w:rsid w:val="00F905BF"/>
    <w:rsid w:val="00F9137F"/>
    <w:rsid w:val="00F9450B"/>
    <w:rsid w:val="00FA0D81"/>
    <w:rsid w:val="00FA2DFD"/>
    <w:rsid w:val="00FA35DF"/>
    <w:rsid w:val="00FA68DC"/>
    <w:rsid w:val="00FA6C49"/>
    <w:rsid w:val="00FA7960"/>
    <w:rsid w:val="00FB0C85"/>
    <w:rsid w:val="00FB2DBE"/>
    <w:rsid w:val="00FB69F3"/>
    <w:rsid w:val="00FB748C"/>
    <w:rsid w:val="00FC01F0"/>
    <w:rsid w:val="00FC1E4B"/>
    <w:rsid w:val="00FC5111"/>
    <w:rsid w:val="00FD61ED"/>
    <w:rsid w:val="00FD71CE"/>
    <w:rsid w:val="00FE2DCE"/>
    <w:rsid w:val="00FE679C"/>
    <w:rsid w:val="00FF0A3A"/>
    <w:rsid w:val="00FF1527"/>
    <w:rsid w:val="00FF1692"/>
    <w:rsid w:val="00FF3023"/>
    <w:rsid w:val="00FF3AFD"/>
    <w:rsid w:val="00FF4E30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119C2"/>
  <w15:docId w15:val="{67B204DE-DC76-4913-928C-3FB59860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4"/>
      <w:lang w:val="en-US" w:eastAsia="en-US"/>
    </w:rPr>
  </w:style>
  <w:style w:type="paragraph" w:styleId="1">
    <w:name w:val="heading 1"/>
    <w:basedOn w:val="a0"/>
    <w:next w:val="11"/>
    <w:link w:val="12"/>
    <w:qFormat/>
    <w:rsid w:val="00E1502A"/>
    <w:pPr>
      <w:keepNext/>
      <w:numPr>
        <w:numId w:val="1"/>
      </w:numPr>
      <w:spacing w:before="360" w:after="240"/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0"/>
    <w:next w:val="a0"/>
    <w:link w:val="21"/>
    <w:qFormat/>
    <w:rsid w:val="003924CE"/>
    <w:pPr>
      <w:keepNext/>
      <w:numPr>
        <w:ilvl w:val="1"/>
        <w:numId w:val="1"/>
      </w:numPr>
      <w:spacing w:before="160" w:after="160"/>
      <w:outlineLvl w:val="1"/>
    </w:pPr>
    <w:rPr>
      <w:b/>
      <w:sz w:val="28"/>
    </w:rPr>
  </w:style>
  <w:style w:type="paragraph" w:styleId="30">
    <w:name w:val="heading 3"/>
    <w:basedOn w:val="a0"/>
    <w:next w:val="a1"/>
    <w:qFormat/>
    <w:rsid w:val="006B47F5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u w:val="single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720"/>
    </w:pPr>
  </w:style>
  <w:style w:type="paragraph" w:styleId="a5">
    <w:name w:val="endnote text"/>
    <w:basedOn w:val="a0"/>
    <w:semiHidden/>
    <w:rPr>
      <w:sz w:val="20"/>
    </w:rPr>
  </w:style>
  <w:style w:type="paragraph" w:styleId="a6">
    <w:name w:val="footer"/>
    <w:basedOn w:val="a0"/>
    <w:link w:val="a7"/>
    <w:uiPriority w:val="99"/>
    <w:pPr>
      <w:tabs>
        <w:tab w:val="center" w:pos="4320"/>
        <w:tab w:val="right" w:pos="8640"/>
      </w:tabs>
    </w:pPr>
  </w:style>
  <w:style w:type="paragraph" w:styleId="a8">
    <w:name w:val="header"/>
    <w:basedOn w:val="a0"/>
    <w:link w:val="a9"/>
    <w:pPr>
      <w:tabs>
        <w:tab w:val="center" w:pos="4320"/>
        <w:tab w:val="right" w:pos="8640"/>
      </w:tabs>
    </w:pPr>
  </w:style>
  <w:style w:type="paragraph" w:styleId="aa">
    <w:name w:val="footnote text"/>
    <w:basedOn w:val="a0"/>
    <w:semiHidden/>
    <w:rPr>
      <w:sz w:val="20"/>
    </w:rPr>
  </w:style>
  <w:style w:type="character" w:styleId="ab">
    <w:name w:val="footnote reference"/>
    <w:semiHidden/>
    <w:rPr>
      <w:rFonts w:ascii="Arial" w:hAnsi="Arial"/>
      <w:vertAlign w:val="superscript"/>
    </w:rPr>
  </w:style>
  <w:style w:type="character" w:styleId="ac">
    <w:name w:val="page number"/>
    <w:rPr>
      <w:b/>
      <w:sz w:val="20"/>
    </w:rPr>
  </w:style>
  <w:style w:type="paragraph" w:styleId="13">
    <w:name w:val="toc 1"/>
    <w:basedOn w:val="a0"/>
    <w:next w:val="a0"/>
    <w:uiPriority w:val="39"/>
    <w:qFormat/>
    <w:pPr>
      <w:tabs>
        <w:tab w:val="right" w:leader="dot" w:pos="9362"/>
      </w:tabs>
    </w:pPr>
    <w:rPr>
      <w:noProof/>
    </w:rPr>
  </w:style>
  <w:style w:type="paragraph" w:styleId="22">
    <w:name w:val="toc 2"/>
    <w:basedOn w:val="a0"/>
    <w:next w:val="a0"/>
    <w:uiPriority w:val="39"/>
    <w:qFormat/>
    <w:pPr>
      <w:tabs>
        <w:tab w:val="right" w:leader="dot" w:pos="9362"/>
      </w:tabs>
      <w:spacing w:after="60"/>
      <w:ind w:left="238"/>
    </w:pPr>
    <w:rPr>
      <w:noProof/>
    </w:rPr>
  </w:style>
  <w:style w:type="paragraph" w:styleId="31">
    <w:name w:val="toc 3"/>
    <w:basedOn w:val="a0"/>
    <w:next w:val="a0"/>
    <w:uiPriority w:val="39"/>
    <w:qFormat/>
    <w:pPr>
      <w:tabs>
        <w:tab w:val="right" w:leader="dot" w:pos="9362"/>
      </w:tabs>
      <w:spacing w:after="60"/>
      <w:ind w:left="482"/>
    </w:pPr>
    <w:rPr>
      <w:noProof/>
    </w:rPr>
  </w:style>
  <w:style w:type="paragraph" w:styleId="40">
    <w:name w:val="toc 4"/>
    <w:basedOn w:val="a0"/>
    <w:next w:val="a0"/>
    <w:semiHidden/>
    <w:pPr>
      <w:tabs>
        <w:tab w:val="right" w:leader="dot" w:pos="9362"/>
      </w:tabs>
      <w:ind w:left="720"/>
    </w:pPr>
  </w:style>
  <w:style w:type="paragraph" w:styleId="50">
    <w:name w:val="toc 5"/>
    <w:basedOn w:val="a0"/>
    <w:next w:val="a0"/>
    <w:semiHidden/>
    <w:pPr>
      <w:tabs>
        <w:tab w:val="right" w:leader="dot" w:pos="9362"/>
      </w:tabs>
      <w:ind w:left="960"/>
    </w:pPr>
  </w:style>
  <w:style w:type="paragraph" w:styleId="60">
    <w:name w:val="toc 6"/>
    <w:basedOn w:val="a0"/>
    <w:next w:val="a0"/>
    <w:semiHidden/>
    <w:pPr>
      <w:tabs>
        <w:tab w:val="right" w:leader="dot" w:pos="9362"/>
      </w:tabs>
      <w:ind w:left="1200"/>
    </w:pPr>
  </w:style>
  <w:style w:type="paragraph" w:styleId="70">
    <w:name w:val="toc 7"/>
    <w:basedOn w:val="a0"/>
    <w:next w:val="a0"/>
    <w:semiHidden/>
    <w:pPr>
      <w:tabs>
        <w:tab w:val="right" w:leader="dot" w:pos="9362"/>
      </w:tabs>
      <w:ind w:left="1440"/>
    </w:pPr>
  </w:style>
  <w:style w:type="paragraph" w:styleId="80">
    <w:name w:val="toc 8"/>
    <w:basedOn w:val="a0"/>
    <w:next w:val="a0"/>
    <w:semiHidden/>
    <w:pPr>
      <w:tabs>
        <w:tab w:val="right" w:leader="dot" w:pos="9362"/>
      </w:tabs>
      <w:ind w:left="1680"/>
    </w:pPr>
  </w:style>
  <w:style w:type="paragraph" w:styleId="90">
    <w:name w:val="toc 9"/>
    <w:basedOn w:val="a0"/>
    <w:next w:val="a0"/>
    <w:semiHidden/>
    <w:pPr>
      <w:tabs>
        <w:tab w:val="right" w:leader="dot" w:pos="9362"/>
      </w:tabs>
      <w:ind w:left="1920"/>
    </w:pPr>
  </w:style>
  <w:style w:type="paragraph" w:styleId="ad">
    <w:name w:val="Body Text"/>
    <w:basedOn w:val="a0"/>
    <w:rPr>
      <w:i/>
      <w:lang w:val="ru-RU"/>
    </w:rPr>
  </w:style>
  <w:style w:type="paragraph" w:styleId="23">
    <w:name w:val="Body Text 2"/>
    <w:basedOn w:val="a0"/>
    <w:pPr>
      <w:jc w:val="both"/>
    </w:pPr>
    <w:rPr>
      <w:b/>
      <w:bCs/>
      <w:i/>
      <w:iCs/>
      <w:sz w:val="20"/>
      <w:lang w:val="ru-RU"/>
    </w:rPr>
  </w:style>
  <w:style w:type="paragraph" w:styleId="ae">
    <w:name w:val="Balloon Text"/>
    <w:basedOn w:val="a0"/>
    <w:semiHidden/>
    <w:rsid w:val="00847565"/>
    <w:rPr>
      <w:rFonts w:ascii="Tahoma" w:hAnsi="Tahoma" w:cs="Tahoma"/>
      <w:sz w:val="16"/>
      <w:szCs w:val="16"/>
    </w:rPr>
  </w:style>
  <w:style w:type="character" w:styleId="af">
    <w:name w:val="Hyperlink"/>
    <w:rsid w:val="00847565"/>
    <w:rPr>
      <w:color w:val="0000FF"/>
      <w:u w:val="single"/>
    </w:rPr>
  </w:style>
  <w:style w:type="character" w:styleId="af0">
    <w:name w:val="annotation reference"/>
    <w:semiHidden/>
    <w:rsid w:val="00FE3FFD"/>
    <w:rPr>
      <w:sz w:val="16"/>
      <w:szCs w:val="16"/>
    </w:rPr>
  </w:style>
  <w:style w:type="paragraph" w:styleId="af1">
    <w:name w:val="annotation text"/>
    <w:basedOn w:val="a0"/>
    <w:link w:val="af2"/>
    <w:semiHidden/>
    <w:rsid w:val="00FE3FFD"/>
    <w:rPr>
      <w:sz w:val="20"/>
    </w:rPr>
  </w:style>
  <w:style w:type="paragraph" w:styleId="af3">
    <w:name w:val="annotation subject"/>
    <w:basedOn w:val="af1"/>
    <w:next w:val="af1"/>
    <w:semiHidden/>
    <w:rsid w:val="00FE3FFD"/>
    <w:rPr>
      <w:b/>
      <w:bCs/>
    </w:rPr>
  </w:style>
  <w:style w:type="character" w:customStyle="1" w:styleId="a7">
    <w:name w:val="Нижний колонтитул Знак"/>
    <w:link w:val="a6"/>
    <w:uiPriority w:val="99"/>
    <w:rsid w:val="00DF4E1D"/>
    <w:rPr>
      <w:rFonts w:ascii="Arial" w:hAnsi="Arial"/>
      <w:sz w:val="24"/>
      <w:lang w:val="en-US" w:eastAsia="en-US"/>
    </w:rPr>
  </w:style>
  <w:style w:type="character" w:customStyle="1" w:styleId="a9">
    <w:name w:val="Верхний колонтитул Знак"/>
    <w:link w:val="a8"/>
    <w:rsid w:val="00076F91"/>
    <w:rPr>
      <w:rFonts w:ascii="Arial" w:hAnsi="Arial"/>
      <w:sz w:val="24"/>
      <w:lang w:val="en-US" w:eastAsia="en-US"/>
    </w:rPr>
  </w:style>
  <w:style w:type="paragraph" w:styleId="af4">
    <w:name w:val="TOC Heading"/>
    <w:basedOn w:val="1"/>
    <w:next w:val="a0"/>
    <w:uiPriority w:val="39"/>
    <w:qFormat/>
    <w:rsid w:val="008A7591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aps/>
      <w:color w:val="365F91"/>
    </w:rPr>
  </w:style>
  <w:style w:type="paragraph" w:styleId="af5">
    <w:name w:val="Revision"/>
    <w:hidden/>
    <w:uiPriority w:val="99"/>
    <w:semiHidden/>
    <w:rsid w:val="00121C7E"/>
    <w:rPr>
      <w:rFonts w:ascii="Arial" w:hAnsi="Arial"/>
      <w:sz w:val="24"/>
      <w:lang w:val="en-US" w:eastAsia="en-US"/>
    </w:rPr>
  </w:style>
  <w:style w:type="character" w:styleId="af6">
    <w:name w:val="FollowedHyperlink"/>
    <w:rsid w:val="00121C7E"/>
    <w:rPr>
      <w:color w:val="800080"/>
      <w:u w:val="single"/>
    </w:rPr>
  </w:style>
  <w:style w:type="paragraph" w:styleId="af7">
    <w:name w:val="List Paragraph"/>
    <w:aliases w:val="AC List 01,Bullet_IRAO,List Paragraph1,RSHB_Table-Normal,Table-Normal,Заголовок_3,Мой Список,Подпись рисунка"/>
    <w:basedOn w:val="a0"/>
    <w:link w:val="af8"/>
    <w:uiPriority w:val="34"/>
    <w:qFormat/>
    <w:rsid w:val="00B8536B"/>
    <w:pPr>
      <w:ind w:left="708"/>
    </w:pPr>
  </w:style>
  <w:style w:type="character" w:customStyle="1" w:styleId="apple-style-span">
    <w:name w:val="apple-style-span"/>
    <w:basedOn w:val="a2"/>
    <w:rsid w:val="00B8536B"/>
  </w:style>
  <w:style w:type="character" w:customStyle="1" w:styleId="screenoutput3">
    <w:name w:val="screenoutput3"/>
    <w:uiPriority w:val="99"/>
    <w:rsid w:val="00D611CD"/>
    <w:rPr>
      <w:rFonts w:ascii="Courier New" w:hAnsi="Courier New" w:cs="Courier New"/>
    </w:rPr>
  </w:style>
  <w:style w:type="character" w:customStyle="1" w:styleId="object31">
    <w:name w:val="object31"/>
    <w:uiPriority w:val="99"/>
    <w:rsid w:val="00D611CD"/>
    <w:rPr>
      <w:rFonts w:ascii="Arial" w:hAnsi="Arial" w:cs="Arial"/>
      <w:i/>
      <w:iCs/>
    </w:rPr>
  </w:style>
  <w:style w:type="paragraph" w:styleId="32">
    <w:name w:val="Body Text 3"/>
    <w:basedOn w:val="a0"/>
    <w:link w:val="33"/>
    <w:rsid w:val="00EA2D49"/>
    <w:rPr>
      <w:sz w:val="16"/>
      <w:szCs w:val="16"/>
    </w:rPr>
  </w:style>
  <w:style w:type="character" w:customStyle="1" w:styleId="33">
    <w:name w:val="Основной текст 3 Знак"/>
    <w:link w:val="32"/>
    <w:rsid w:val="00EA2D49"/>
    <w:rPr>
      <w:rFonts w:ascii="Arial" w:hAnsi="Arial"/>
      <w:sz w:val="16"/>
      <w:szCs w:val="16"/>
      <w:lang w:val="en-US" w:eastAsia="en-US"/>
    </w:rPr>
  </w:style>
  <w:style w:type="table" w:styleId="af9">
    <w:name w:val="Table Grid"/>
    <w:basedOn w:val="a3"/>
    <w:uiPriority w:val="59"/>
    <w:rsid w:val="001E7D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aliases w:val="1.Без интервала"/>
    <w:uiPriority w:val="1"/>
    <w:qFormat/>
    <w:rsid w:val="006B47F5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 w:val="24"/>
      <w:lang w:val="en-US" w:eastAsia="en-US"/>
    </w:rPr>
  </w:style>
  <w:style w:type="paragraph" w:styleId="afb">
    <w:name w:val="caption"/>
    <w:basedOn w:val="a0"/>
    <w:next w:val="11"/>
    <w:qFormat/>
    <w:rsid w:val="0037181C"/>
    <w:rPr>
      <w:b/>
      <w:bCs/>
      <w:sz w:val="28"/>
    </w:rPr>
  </w:style>
  <w:style w:type="character" w:styleId="afc">
    <w:name w:val="Emphasis"/>
    <w:qFormat/>
    <w:rsid w:val="00A327EF"/>
    <w:rPr>
      <w:i/>
      <w:iCs/>
    </w:rPr>
  </w:style>
  <w:style w:type="paragraph" w:styleId="afd">
    <w:name w:val="Title"/>
    <w:basedOn w:val="a0"/>
    <w:next w:val="a0"/>
    <w:link w:val="afe"/>
    <w:qFormat/>
    <w:rsid w:val="00A327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A327E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">
    <w:name w:val="Normal (Web)"/>
    <w:basedOn w:val="a0"/>
    <w:uiPriority w:val="99"/>
    <w:unhideWhenUsed/>
    <w:rsid w:val="00072D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IBS">
    <w:name w:val="IBS Основной текст"/>
    <w:rsid w:val="002B3661"/>
    <w:pPr>
      <w:tabs>
        <w:tab w:val="left" w:pos="0"/>
      </w:tabs>
      <w:spacing w:before="120"/>
      <w:jc w:val="both"/>
    </w:pPr>
    <w:rPr>
      <w:rFonts w:ascii="Arial" w:hAnsi="Arial"/>
      <w:sz w:val="22"/>
      <w:szCs w:val="24"/>
    </w:rPr>
  </w:style>
  <w:style w:type="character" w:customStyle="1" w:styleId="Heading1CharChar">
    <w:name w:val="Heading 1 Char Char"/>
    <w:rsid w:val="003B30CA"/>
    <w:rPr>
      <w:rFonts w:cs="Arial"/>
      <w:b/>
      <w:bCs/>
      <w:kern w:val="32"/>
      <w:sz w:val="28"/>
      <w:szCs w:val="32"/>
      <w:lang w:val="en-US" w:eastAsia="en-US" w:bidi="ar-SA"/>
    </w:rPr>
  </w:style>
  <w:style w:type="paragraph" w:customStyle="1" w:styleId="-">
    <w:name w:val="ОМК-ИТ_заголовки"/>
    <w:basedOn w:val="a0"/>
    <w:link w:val="-0"/>
    <w:qFormat/>
    <w:rsid w:val="009300F0"/>
    <w:pPr>
      <w:numPr>
        <w:numId w:val="2"/>
      </w:numPr>
    </w:pPr>
    <w:rPr>
      <w:b/>
      <w:sz w:val="28"/>
      <w:szCs w:val="28"/>
    </w:rPr>
  </w:style>
  <w:style w:type="paragraph" w:customStyle="1" w:styleId="10">
    <w:name w:val="Наш1"/>
    <w:basedOn w:val="a0"/>
    <w:link w:val="14"/>
    <w:qFormat/>
    <w:rsid w:val="001B5F75"/>
    <w:pPr>
      <w:numPr>
        <w:ilvl w:val="1"/>
        <w:numId w:val="3"/>
      </w:numPr>
      <w:spacing w:after="0"/>
      <w:jc w:val="both"/>
    </w:pPr>
    <w:rPr>
      <w:b/>
      <w:szCs w:val="24"/>
    </w:rPr>
  </w:style>
  <w:style w:type="character" w:customStyle="1" w:styleId="-0">
    <w:name w:val="ОМК-ИТ_заголовки Знак"/>
    <w:link w:val="-"/>
    <w:rsid w:val="009300F0"/>
    <w:rPr>
      <w:rFonts w:ascii="Arial" w:hAnsi="Arial"/>
      <w:b/>
      <w:sz w:val="28"/>
      <w:szCs w:val="28"/>
      <w:lang w:val="en-US" w:eastAsia="en-US"/>
    </w:rPr>
  </w:style>
  <w:style w:type="character" w:styleId="aff0">
    <w:name w:val="Strong"/>
    <w:uiPriority w:val="22"/>
    <w:qFormat/>
    <w:rsid w:val="007651CB"/>
    <w:rPr>
      <w:b/>
      <w:bCs/>
    </w:rPr>
  </w:style>
  <w:style w:type="character" w:customStyle="1" w:styleId="14">
    <w:name w:val="Наш1 Знак"/>
    <w:link w:val="10"/>
    <w:rsid w:val="001B5F75"/>
    <w:rPr>
      <w:rFonts w:ascii="Arial" w:hAnsi="Arial"/>
      <w:b/>
      <w:sz w:val="24"/>
      <w:szCs w:val="24"/>
      <w:lang w:val="en-US" w:eastAsia="en-US"/>
    </w:rPr>
  </w:style>
  <w:style w:type="paragraph" w:customStyle="1" w:styleId="11">
    <w:name w:val="Стиль1"/>
    <w:basedOn w:val="a0"/>
    <w:link w:val="15"/>
    <w:autoRedefine/>
    <w:qFormat/>
    <w:rsid w:val="007C6C3C"/>
    <w:pPr>
      <w:ind w:firstLine="709"/>
      <w:jc w:val="both"/>
    </w:pPr>
    <w:rPr>
      <w:rFonts w:cs="Arial"/>
      <w:noProof/>
      <w:szCs w:val="28"/>
      <w:lang w:val="ru-RU" w:eastAsia="ru-RU"/>
    </w:rPr>
  </w:style>
  <w:style w:type="paragraph" w:customStyle="1" w:styleId="20">
    <w:name w:val="Стиль2"/>
    <w:basedOn w:val="2"/>
    <w:link w:val="24"/>
    <w:qFormat/>
    <w:rsid w:val="00783FB4"/>
    <w:pPr>
      <w:numPr>
        <w:numId w:val="4"/>
      </w:numPr>
      <w:spacing w:before="0" w:after="0"/>
      <w:jc w:val="both"/>
    </w:pPr>
  </w:style>
  <w:style w:type="character" w:customStyle="1" w:styleId="15">
    <w:name w:val="Стиль1 Знак"/>
    <w:link w:val="11"/>
    <w:rsid w:val="007C6C3C"/>
    <w:rPr>
      <w:rFonts w:ascii="Arial" w:hAnsi="Arial" w:cs="Arial"/>
      <w:noProof/>
      <w:sz w:val="24"/>
      <w:szCs w:val="28"/>
    </w:rPr>
  </w:style>
  <w:style w:type="paragraph" w:customStyle="1" w:styleId="34">
    <w:name w:val="Стиль3"/>
    <w:basedOn w:val="a0"/>
    <w:link w:val="35"/>
    <w:autoRedefine/>
    <w:qFormat/>
    <w:rsid w:val="00D869F1"/>
    <w:pPr>
      <w:spacing w:after="0"/>
      <w:ind w:firstLine="567"/>
      <w:jc w:val="center"/>
    </w:pPr>
    <w:rPr>
      <w:b/>
      <w:szCs w:val="24"/>
    </w:rPr>
  </w:style>
  <w:style w:type="character" w:customStyle="1" w:styleId="21">
    <w:name w:val="Заголовок 2 Знак"/>
    <w:link w:val="2"/>
    <w:rsid w:val="003924CE"/>
    <w:rPr>
      <w:rFonts w:ascii="Arial" w:hAnsi="Arial"/>
      <w:b/>
      <w:sz w:val="28"/>
      <w:lang w:val="en-US" w:eastAsia="en-US"/>
    </w:rPr>
  </w:style>
  <w:style w:type="character" w:customStyle="1" w:styleId="24">
    <w:name w:val="Стиль2 Знак"/>
    <w:basedOn w:val="21"/>
    <w:link w:val="20"/>
    <w:rsid w:val="00783FB4"/>
    <w:rPr>
      <w:rFonts w:ascii="Arial" w:hAnsi="Arial"/>
      <w:b/>
      <w:sz w:val="28"/>
      <w:lang w:val="en-US" w:eastAsia="en-US"/>
    </w:rPr>
  </w:style>
  <w:style w:type="paragraph" w:customStyle="1" w:styleId="aff1">
    <w:name w:val="Приложение"/>
    <w:basedOn w:val="1"/>
    <w:link w:val="aff2"/>
    <w:autoRedefine/>
    <w:qFormat/>
    <w:rsid w:val="008A3412"/>
    <w:pPr>
      <w:keepLines/>
      <w:numPr>
        <w:numId w:val="0"/>
      </w:numPr>
      <w:spacing w:before="0"/>
      <w:ind w:left="357"/>
      <w:jc w:val="center"/>
    </w:pPr>
    <w:rPr>
      <w:sz w:val="24"/>
    </w:rPr>
  </w:style>
  <w:style w:type="character" w:customStyle="1" w:styleId="35">
    <w:name w:val="Стиль3 Знак"/>
    <w:link w:val="34"/>
    <w:rsid w:val="00D869F1"/>
    <w:rPr>
      <w:rFonts w:ascii="Arial" w:hAnsi="Arial"/>
      <w:b/>
      <w:sz w:val="24"/>
      <w:szCs w:val="24"/>
      <w:lang w:eastAsia="en-US"/>
    </w:rPr>
  </w:style>
  <w:style w:type="paragraph" w:styleId="25">
    <w:name w:val="Body Text Indent 2"/>
    <w:basedOn w:val="a0"/>
    <w:link w:val="26"/>
    <w:rsid w:val="00E076D2"/>
    <w:pPr>
      <w:spacing w:line="480" w:lineRule="auto"/>
      <w:ind w:left="283"/>
    </w:pPr>
  </w:style>
  <w:style w:type="character" w:customStyle="1" w:styleId="12">
    <w:name w:val="Заголовок 1 Знак"/>
    <w:link w:val="1"/>
    <w:rsid w:val="00E1502A"/>
    <w:rPr>
      <w:rFonts w:ascii="Arial" w:hAnsi="Arial"/>
      <w:b/>
      <w:sz w:val="28"/>
      <w:szCs w:val="28"/>
      <w:lang w:eastAsia="en-US"/>
    </w:rPr>
  </w:style>
  <w:style w:type="character" w:customStyle="1" w:styleId="aff2">
    <w:name w:val="Приложение Знак"/>
    <w:link w:val="aff1"/>
    <w:rsid w:val="008A3412"/>
    <w:rPr>
      <w:rFonts w:ascii="Arial" w:hAnsi="Arial"/>
      <w:b/>
      <w:sz w:val="24"/>
    </w:rPr>
  </w:style>
  <w:style w:type="character" w:customStyle="1" w:styleId="26">
    <w:name w:val="Основной текст с отступом 2 Знак"/>
    <w:link w:val="25"/>
    <w:rsid w:val="00E076D2"/>
    <w:rPr>
      <w:rFonts w:ascii="Arial" w:hAnsi="Arial"/>
      <w:sz w:val="24"/>
      <w:lang w:val="en-US" w:eastAsia="en-US"/>
    </w:rPr>
  </w:style>
  <w:style w:type="paragraph" w:customStyle="1" w:styleId="aff3">
    <w:name w:val="Стиль основного текста"/>
    <w:basedOn w:val="a0"/>
    <w:rsid w:val="00A53053"/>
    <w:pPr>
      <w:tabs>
        <w:tab w:val="left" w:pos="2268"/>
      </w:tabs>
      <w:overflowPunct/>
      <w:autoSpaceDE/>
      <w:autoSpaceDN/>
      <w:adjustRightInd/>
      <w:spacing w:before="120" w:after="0"/>
      <w:ind w:left="680" w:hanging="680"/>
      <w:jc w:val="both"/>
      <w:textAlignment w:val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F53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-1">
    <w:name w:val="Стиль для Нарядо-Допусков"/>
    <w:basedOn w:val="a0"/>
    <w:link w:val="-2"/>
    <w:rsid w:val="00602B31"/>
    <w:pPr>
      <w:overflowPunct/>
      <w:autoSpaceDE/>
      <w:autoSpaceDN/>
      <w:adjustRightInd/>
      <w:spacing w:after="0" w:line="360" w:lineRule="auto"/>
      <w:textAlignment w:val="auto"/>
    </w:pPr>
    <w:rPr>
      <w:rFonts w:ascii="Times New Roman" w:eastAsia="Calibri" w:hAnsi="Times New Roman"/>
      <w:szCs w:val="22"/>
      <w:lang w:val="ru-RU"/>
    </w:rPr>
  </w:style>
  <w:style w:type="character" w:customStyle="1" w:styleId="-2">
    <w:name w:val="Стиль для Нарядо-Допусков Знак"/>
    <w:link w:val="-1"/>
    <w:rsid w:val="00602B31"/>
    <w:rPr>
      <w:rFonts w:ascii="Times New Roman" w:eastAsia="Calibri" w:hAnsi="Times New Roman"/>
      <w:sz w:val="24"/>
      <w:szCs w:val="22"/>
      <w:lang w:eastAsia="en-US"/>
    </w:rPr>
  </w:style>
  <w:style w:type="paragraph" w:customStyle="1" w:styleId="27">
    <w:name w:val="Стиль НД заголовок 2"/>
    <w:basedOn w:val="a0"/>
    <w:link w:val="28"/>
    <w:qFormat/>
    <w:rsid w:val="00602B31"/>
    <w:pPr>
      <w:overflowPunct/>
      <w:autoSpaceDE/>
      <w:autoSpaceDN/>
      <w:adjustRightInd/>
      <w:spacing w:after="200" w:line="276" w:lineRule="auto"/>
      <w:ind w:firstLine="708"/>
      <w:textAlignment w:val="auto"/>
    </w:pPr>
    <w:rPr>
      <w:rFonts w:ascii="Cambria" w:eastAsia="Calibri" w:hAnsi="Cambria"/>
      <w:b/>
      <w:i/>
      <w:color w:val="548DD4"/>
      <w:szCs w:val="24"/>
      <w:lang w:val="ru-RU"/>
    </w:rPr>
  </w:style>
  <w:style w:type="character" w:customStyle="1" w:styleId="28">
    <w:name w:val="Стиль НД заголовок 2 Знак"/>
    <w:link w:val="27"/>
    <w:rsid w:val="00602B31"/>
    <w:rPr>
      <w:rFonts w:ascii="Cambria" w:eastAsia="Calibri" w:hAnsi="Cambria"/>
      <w:b/>
      <w:i/>
      <w:color w:val="548DD4"/>
      <w:sz w:val="24"/>
      <w:szCs w:val="24"/>
      <w:lang w:eastAsia="en-US"/>
    </w:rPr>
  </w:style>
  <w:style w:type="paragraph" w:customStyle="1" w:styleId="xmsonormal">
    <w:name w:val="x_msonormal"/>
    <w:basedOn w:val="a0"/>
    <w:rsid w:val="000413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styleId="3">
    <w:name w:val="List Number 3"/>
    <w:basedOn w:val="a0"/>
    <w:rsid w:val="009E438F"/>
    <w:pPr>
      <w:numPr>
        <w:numId w:val="5"/>
      </w:numPr>
      <w:overflowPunct/>
      <w:autoSpaceDE/>
      <w:autoSpaceDN/>
      <w:adjustRightInd/>
      <w:spacing w:after="0"/>
      <w:contextualSpacing/>
      <w:jc w:val="both"/>
      <w:textAlignment w:val="auto"/>
    </w:pPr>
    <w:rPr>
      <w:rFonts w:ascii="Times New Roman" w:hAnsi="Times New Roman"/>
      <w:lang w:val="ru-RU" w:eastAsia="ru-RU"/>
    </w:rPr>
  </w:style>
  <w:style w:type="character" w:customStyle="1" w:styleId="af8">
    <w:name w:val="Абзац списка Знак"/>
    <w:aliases w:val="AC List 01 Знак,Bullet_IRAO Знак,List Paragraph1 Знак,RSHB_Table-Normal Знак,Table-Normal Знак,Заголовок_3 Знак,Мой Список Знак,Подпись рисунка Знак"/>
    <w:basedOn w:val="a2"/>
    <w:link w:val="af7"/>
    <w:uiPriority w:val="34"/>
    <w:locked/>
    <w:rsid w:val="00382C7E"/>
    <w:rPr>
      <w:rFonts w:ascii="Arial" w:hAnsi="Arial"/>
      <w:sz w:val="24"/>
      <w:lang w:val="en-US" w:eastAsia="en-US"/>
    </w:rPr>
  </w:style>
  <w:style w:type="paragraph" w:customStyle="1" w:styleId="Texttabl">
    <w:name w:val="Text_tabl"/>
    <w:basedOn w:val="a0"/>
    <w:rsid w:val="004B7D4F"/>
    <w:pPr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ru-RU" w:eastAsia="ru-RU"/>
    </w:rPr>
  </w:style>
  <w:style w:type="paragraph" w:customStyle="1" w:styleId="Style1">
    <w:name w:val="Style1"/>
    <w:basedOn w:val="a0"/>
    <w:link w:val="Style1Char"/>
    <w:rsid w:val="00E868A3"/>
    <w:pPr>
      <w:overflowPunct/>
      <w:autoSpaceDE/>
      <w:autoSpaceDN/>
      <w:adjustRightInd/>
      <w:spacing w:before="60" w:after="0"/>
      <w:jc w:val="both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Style1Char">
    <w:name w:val="Style1 Char"/>
    <w:basedOn w:val="a2"/>
    <w:link w:val="Style1"/>
    <w:rsid w:val="00E868A3"/>
    <w:rPr>
      <w:rFonts w:ascii="Times New Roman" w:hAnsi="Times New Roman"/>
      <w:sz w:val="24"/>
      <w:szCs w:val="24"/>
    </w:rPr>
  </w:style>
  <w:style w:type="paragraph" w:customStyle="1" w:styleId="120">
    <w:name w:val="ТаблицаЗаголовок12"/>
    <w:basedOn w:val="a0"/>
    <w:qFormat/>
    <w:rsid w:val="002C56DB"/>
    <w:pPr>
      <w:keepNext/>
      <w:keepLines/>
      <w:overflowPunct/>
      <w:autoSpaceDE/>
      <w:autoSpaceDN/>
      <w:adjustRightInd/>
      <w:spacing w:after="60"/>
      <w:jc w:val="center"/>
      <w:textAlignment w:val="auto"/>
    </w:pPr>
    <w:rPr>
      <w:rFonts w:asciiTheme="minorHAnsi" w:eastAsiaTheme="minorHAnsi" w:hAnsiTheme="minorHAnsi" w:cstheme="minorBidi"/>
      <w:b/>
      <w:spacing w:val="-2"/>
      <w:sz w:val="22"/>
      <w:szCs w:val="22"/>
    </w:rPr>
  </w:style>
  <w:style w:type="paragraph" w:customStyle="1" w:styleId="aff4">
    <w:name w:val="ТаблицаТекстЦ"/>
    <w:basedOn w:val="a0"/>
    <w:qFormat/>
    <w:rsid w:val="002C56DB"/>
    <w:pPr>
      <w:keepLines/>
      <w:numPr>
        <w:ilvl w:val="12"/>
      </w:num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iCs/>
      <w:sz w:val="22"/>
      <w:szCs w:val="22"/>
    </w:rPr>
  </w:style>
  <w:style w:type="paragraph" w:customStyle="1" w:styleId="s10">
    <w:name w:val="s10 заголовок таблицы"/>
    <w:basedOn w:val="a0"/>
    <w:rsid w:val="00A60354"/>
    <w:pPr>
      <w:keepNext/>
      <w:keepLines/>
      <w:spacing w:before="60" w:after="200" w:line="276" w:lineRule="auto"/>
      <w:jc w:val="both"/>
    </w:pPr>
    <w:rPr>
      <w:sz w:val="22"/>
      <w:szCs w:val="24"/>
      <w:lang w:val="ru-RU"/>
    </w:rPr>
  </w:style>
  <w:style w:type="character" w:customStyle="1" w:styleId="af2">
    <w:name w:val="Текст примечания Знак"/>
    <w:basedOn w:val="a2"/>
    <w:link w:val="af1"/>
    <w:semiHidden/>
    <w:rsid w:val="00480E08"/>
    <w:rPr>
      <w:rFonts w:ascii="Arial" w:hAnsi="Arial"/>
      <w:lang w:val="en-US" w:eastAsia="en-US"/>
    </w:rPr>
  </w:style>
  <w:style w:type="paragraph" w:customStyle="1" w:styleId="aff5">
    <w:name w:val="Обычный без отступа"/>
    <w:basedOn w:val="a0"/>
    <w:link w:val="aff6"/>
    <w:qFormat/>
    <w:rsid w:val="00F57FB8"/>
    <w:pPr>
      <w:overflowPunct/>
      <w:spacing w:after="0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aff6">
    <w:name w:val="Обычный без отступа Знак"/>
    <w:basedOn w:val="a2"/>
    <w:link w:val="aff5"/>
    <w:rsid w:val="00F57FB8"/>
    <w:rPr>
      <w:rFonts w:ascii="Times New Roman" w:hAnsi="Times New Roman"/>
      <w:sz w:val="24"/>
      <w:szCs w:val="24"/>
    </w:rPr>
  </w:style>
  <w:style w:type="paragraph" w:customStyle="1" w:styleId="a">
    <w:name w:val="подподПункт"/>
    <w:basedOn w:val="a0"/>
    <w:rsid w:val="004D67A8"/>
    <w:pPr>
      <w:numPr>
        <w:ilvl w:val="4"/>
        <w:numId w:val="6"/>
      </w:numPr>
    </w:pPr>
  </w:style>
  <w:style w:type="character" w:styleId="aff7">
    <w:name w:val="endnote reference"/>
    <w:basedOn w:val="a2"/>
    <w:semiHidden/>
    <w:unhideWhenUsed/>
    <w:rsid w:val="00ED3213"/>
    <w:rPr>
      <w:vertAlign w:val="superscript"/>
    </w:rPr>
  </w:style>
  <w:style w:type="paragraph" w:styleId="aff8">
    <w:name w:val="Body Text Indent"/>
    <w:basedOn w:val="a0"/>
    <w:link w:val="aff9"/>
    <w:uiPriority w:val="99"/>
    <w:unhideWhenUsed/>
    <w:rsid w:val="00B54147"/>
    <w:pPr>
      <w:overflowPunct/>
      <w:autoSpaceDE/>
      <w:autoSpaceDN/>
      <w:adjustRightInd/>
      <w:ind w:left="283"/>
      <w:textAlignment w:val="auto"/>
    </w:pPr>
    <w:rPr>
      <w:rFonts w:ascii="Times New Roman" w:hAnsi="Times New Roman"/>
      <w:sz w:val="20"/>
      <w:lang w:val="ru-RU" w:eastAsia="ru-RU"/>
    </w:rPr>
  </w:style>
  <w:style w:type="character" w:customStyle="1" w:styleId="aff9">
    <w:name w:val="Основной текст с отступом Знак"/>
    <w:basedOn w:val="a2"/>
    <w:link w:val="aff8"/>
    <w:uiPriority w:val="99"/>
    <w:rsid w:val="00B54147"/>
    <w:rPr>
      <w:rFonts w:ascii="Times New Roman" w:hAnsi="Times New Roman"/>
    </w:rPr>
  </w:style>
  <w:style w:type="paragraph" w:customStyle="1" w:styleId="16">
    <w:name w:val="Без интервала1"/>
    <w:rsid w:val="00C93F52"/>
    <w:rPr>
      <w:rFonts w:ascii="Calibri" w:hAnsi="Calibri"/>
      <w:sz w:val="22"/>
      <w:szCs w:val="22"/>
    </w:rPr>
  </w:style>
  <w:style w:type="paragraph" w:styleId="36">
    <w:name w:val="Body Text Indent 3"/>
    <w:basedOn w:val="a0"/>
    <w:link w:val="37"/>
    <w:semiHidden/>
    <w:unhideWhenUsed/>
    <w:rsid w:val="00841FDC"/>
    <w:pPr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semiHidden/>
    <w:rsid w:val="00841FDC"/>
    <w:rPr>
      <w:rFonts w:ascii="Arial" w:hAnsi="Arial"/>
      <w:sz w:val="16"/>
      <w:szCs w:val="16"/>
      <w:lang w:val="en-US" w:eastAsia="en-US"/>
    </w:rPr>
  </w:style>
  <w:style w:type="paragraph" w:customStyle="1" w:styleId="210">
    <w:name w:val="Основной текст 21"/>
    <w:basedOn w:val="a0"/>
    <w:rsid w:val="00EC66E0"/>
    <w:pPr>
      <w:widowControl w:val="0"/>
      <w:spacing w:after="0"/>
      <w:ind w:firstLine="709"/>
      <w:jc w:val="both"/>
    </w:pPr>
    <w:rPr>
      <w:rFonts w:ascii="Times New Roman" w:hAnsi="Times New Roman"/>
      <w:sz w:val="28"/>
      <w:lang w:val="ru-RU" w:eastAsia="ru-RU"/>
    </w:rPr>
  </w:style>
  <w:style w:type="paragraph" w:customStyle="1" w:styleId="caaieiaie6">
    <w:name w:val="caaieiaie 6"/>
    <w:basedOn w:val="a0"/>
    <w:next w:val="a0"/>
    <w:rsid w:val="00835219"/>
    <w:pPr>
      <w:keepNext/>
      <w:widowControl w:val="0"/>
      <w:spacing w:after="0"/>
      <w:ind w:firstLine="709"/>
      <w:jc w:val="both"/>
    </w:pPr>
    <w:rPr>
      <w:rFonts w:ascii="Times New Roman" w:hAnsi="Times New Roman"/>
      <w:lang w:val="ru-RU" w:eastAsia="ru-RU"/>
    </w:rPr>
  </w:style>
  <w:style w:type="paragraph" w:customStyle="1" w:styleId="Einzug2">
    <w:name w:val="Einzug 2"/>
    <w:basedOn w:val="a0"/>
    <w:rsid w:val="00553A6E"/>
    <w:pPr>
      <w:overflowPunct/>
      <w:autoSpaceDE/>
      <w:autoSpaceDN/>
      <w:adjustRightInd/>
      <w:spacing w:before="40" w:after="0"/>
      <w:ind w:left="731"/>
      <w:textAlignment w:val="auto"/>
    </w:pPr>
    <w:rPr>
      <w:rFonts w:ascii="GE Inspira" w:eastAsia="Calibri" w:hAnsi="GE Inspira"/>
      <w:szCs w:val="24"/>
      <w:lang w:val="ru-RU" w:eastAsia="de-DE"/>
    </w:rPr>
  </w:style>
  <w:style w:type="character" w:customStyle="1" w:styleId="UnresolvedMention">
    <w:name w:val="Unresolved Mention"/>
    <w:basedOn w:val="a2"/>
    <w:uiPriority w:val="99"/>
    <w:semiHidden/>
    <w:unhideWhenUsed/>
    <w:rsid w:val="004E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mk.ru/law_docum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mk.ru/law_docum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mk.ru/law_docu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mk.ru/business/edo/ofer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00EE-0BE4-41F4-845A-F7495CD4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52B00-2B86-4D9B-B438-C51ABB071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3123B-E7D9-4128-AC23-36F3406A162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CE54108C-A54F-4115-A01E-8165B845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10512</Words>
  <Characters>59925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APSI_v13_rus</vt:lpstr>
      <vt:lpstr>APSI_v13_rus</vt:lpstr>
    </vt:vector>
  </TitlesOfParts>
  <Company>Grizli777</Company>
  <LinksUpToDate>false</LinksUpToDate>
  <CharactersWithSpaces>70297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APSI_v13_rus</dc:title>
  <dc:subject/>
  <dc:creator>GDB Projects Centre for Expertise</dc:creator>
  <cp:keywords/>
  <dc:description/>
  <cp:lastModifiedBy>Уракова Ольга Иосифовна</cp:lastModifiedBy>
  <cp:revision>2</cp:revision>
  <cp:lastPrinted>2018-12-13T09:05:00Z</cp:lastPrinted>
  <dcterms:created xsi:type="dcterms:W3CDTF">2020-12-16T07:51:00Z</dcterms:created>
  <dcterms:modified xsi:type="dcterms:W3CDTF">2020-12-16T07:51:00Z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Categories">
    <vt:lpwstr/>
  </property>
  <property fmtid="{D5CDD505-2E9C-101B-9397-08002B2CF9AE}" pid="5" name="ContentType">
    <vt:lpwstr>Документ</vt:lpwstr>
  </property>
  <property fmtid="{D5CDD505-2E9C-101B-9397-08002B2CF9AE}" pid="6" name="ContentTypeId">
    <vt:lpwstr>0x010100145ACB67A41735409F7CBD7893071B01</vt:lpwstr>
  </property>
  <property fmtid="{D5CDD505-2E9C-101B-9397-08002B2CF9AE}" pid="7" name="Keywords">
    <vt:lpwstr/>
  </property>
  <property fmtid="{D5CDD505-2E9C-101B-9397-08002B2CF9AE}" pid="8" name="Subject">
    <vt:lpwstr/>
  </property>
  <property fmtid="{D5CDD505-2E9C-101B-9397-08002B2CF9AE}" pid="9" name="_Author">
    <vt:lpwstr>GDB Projects Centre for Expertise</vt:lpwstr>
  </property>
  <property fmtid="{D5CDD505-2E9C-101B-9397-08002B2CF9AE}" pid="10" name="_Category">
    <vt:lpwstr/>
  </property>
  <property fmtid="{D5CDD505-2E9C-101B-9397-08002B2CF9AE}" pid="11" name="_Comments">
    <vt:lpwstr/>
  </property>
</Properties>
</file>