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97959" w:rsidRPr="00EA326C" w:rsidTr="00AF46A3">
        <w:tc>
          <w:tcPr>
            <w:tcW w:w="5068" w:type="dxa"/>
            <w:shd w:val="clear" w:color="auto" w:fill="auto"/>
          </w:tcPr>
          <w:p w:rsidR="00F97959" w:rsidRPr="00EA326C" w:rsidRDefault="00B53466" w:rsidP="00AF46A3">
            <w:pPr>
              <w:pStyle w:val="style7"/>
              <w:spacing w:before="0" w:beforeAutospacing="0" w:after="120" w:afterAutospacing="0"/>
              <w:rPr>
                <w:szCs w:val="22"/>
              </w:rPr>
            </w:pPr>
            <w:r>
              <w:rPr>
                <w:sz w:val="22"/>
                <w:szCs w:val="22"/>
              </w:rPr>
              <w:t>СОГЛАСОВАНО:</w:t>
            </w:r>
          </w:p>
          <w:p w:rsidR="00F97959" w:rsidRPr="00C77278" w:rsidRDefault="00F97959" w:rsidP="00AF46A3">
            <w:pPr>
              <w:pStyle w:val="style7"/>
              <w:spacing w:before="0" w:beforeAutospacing="0" w:after="120" w:afterAutospacing="0"/>
              <w:rPr>
                <w:szCs w:val="22"/>
              </w:rPr>
            </w:pPr>
            <w:bookmarkStart w:id="0" w:name="_GoBack"/>
            <w:r w:rsidRPr="00C77278">
              <w:rPr>
                <w:sz w:val="22"/>
                <w:szCs w:val="22"/>
              </w:rPr>
              <w:t xml:space="preserve">Управляющий директор </w:t>
            </w:r>
            <w:r w:rsidR="00B53466" w:rsidRPr="00C77278">
              <w:rPr>
                <w:sz w:val="22"/>
                <w:szCs w:val="22"/>
              </w:rPr>
              <w:t>АО «ВМЗ»</w:t>
            </w:r>
          </w:p>
          <w:p w:rsidR="00F97959" w:rsidRPr="00C77278" w:rsidRDefault="00F97959" w:rsidP="00AF46A3">
            <w:pPr>
              <w:pStyle w:val="style7"/>
              <w:spacing w:before="0" w:beforeAutospacing="0" w:after="120" w:afterAutospacing="0"/>
              <w:rPr>
                <w:szCs w:val="22"/>
              </w:rPr>
            </w:pPr>
            <w:r w:rsidRPr="00C77278">
              <w:rPr>
                <w:sz w:val="22"/>
                <w:szCs w:val="22"/>
              </w:rPr>
              <w:t>______________/</w:t>
            </w:r>
            <w:r w:rsidR="00B53466" w:rsidRPr="00C77278">
              <w:rPr>
                <w:sz w:val="22"/>
                <w:szCs w:val="22"/>
              </w:rPr>
              <w:t>И</w:t>
            </w:r>
            <w:r w:rsidRPr="00C77278">
              <w:rPr>
                <w:sz w:val="22"/>
                <w:szCs w:val="22"/>
              </w:rPr>
              <w:t>.</w:t>
            </w:r>
            <w:r w:rsidR="00B53466" w:rsidRPr="00C77278">
              <w:rPr>
                <w:sz w:val="22"/>
                <w:szCs w:val="22"/>
              </w:rPr>
              <w:t>О</w:t>
            </w:r>
            <w:r w:rsidRPr="00C77278">
              <w:rPr>
                <w:sz w:val="22"/>
                <w:szCs w:val="22"/>
              </w:rPr>
              <w:t xml:space="preserve">. </w:t>
            </w:r>
            <w:r w:rsidR="00B53466" w:rsidRPr="00C77278">
              <w:rPr>
                <w:sz w:val="22"/>
                <w:szCs w:val="22"/>
              </w:rPr>
              <w:t>Фамилия</w:t>
            </w:r>
            <w:r w:rsidRPr="00C77278">
              <w:rPr>
                <w:sz w:val="22"/>
                <w:szCs w:val="22"/>
              </w:rPr>
              <w:t>/</w:t>
            </w:r>
          </w:p>
          <w:bookmarkEnd w:id="0"/>
          <w:p w:rsidR="00F97959" w:rsidRPr="00EA326C" w:rsidRDefault="00F97959" w:rsidP="00D04431">
            <w:pPr>
              <w:pStyle w:val="style7"/>
              <w:spacing w:before="0" w:beforeAutospacing="0" w:after="120" w:afterAutospacing="0"/>
              <w:rPr>
                <w:szCs w:val="22"/>
              </w:rPr>
            </w:pPr>
            <w:r>
              <w:t>«___»_______________201</w:t>
            </w:r>
            <w:r w:rsidR="00D04431">
              <w:t>8</w:t>
            </w:r>
            <w:r>
              <w:t xml:space="preserve"> г.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F97959" w:rsidRPr="00EA326C" w:rsidRDefault="00F97959" w:rsidP="00AF46A3">
            <w:pPr>
              <w:pStyle w:val="style7"/>
              <w:spacing w:before="0" w:beforeAutospacing="0" w:after="120" w:afterAutospacing="0"/>
              <w:jc w:val="right"/>
              <w:rPr>
                <w:szCs w:val="22"/>
              </w:rPr>
            </w:pPr>
            <w:r w:rsidRPr="00EA326C">
              <w:rPr>
                <w:sz w:val="22"/>
                <w:szCs w:val="22"/>
              </w:rPr>
              <w:t>УТВЕРЖДЕНО:</w:t>
            </w:r>
          </w:p>
          <w:p w:rsidR="00F97959" w:rsidRPr="00EA326C" w:rsidRDefault="00F97959" w:rsidP="00AF46A3">
            <w:pPr>
              <w:pStyle w:val="style7"/>
              <w:spacing w:before="0" w:beforeAutospacing="0" w:after="120" w:afterAutospacing="0"/>
              <w:jc w:val="right"/>
              <w:rPr>
                <w:szCs w:val="22"/>
              </w:rPr>
            </w:pPr>
            <w:r w:rsidRPr="00EA326C">
              <w:rPr>
                <w:sz w:val="22"/>
                <w:szCs w:val="22"/>
              </w:rPr>
              <w:t xml:space="preserve">Директор </w:t>
            </w:r>
            <w:r w:rsidR="00B53466">
              <w:rPr>
                <w:sz w:val="22"/>
                <w:szCs w:val="22"/>
              </w:rPr>
              <w:t>АНО</w:t>
            </w:r>
            <w:r w:rsidRPr="00EA326C">
              <w:rPr>
                <w:sz w:val="22"/>
                <w:szCs w:val="22"/>
              </w:rPr>
              <w:t xml:space="preserve"> «</w:t>
            </w:r>
            <w:r w:rsidR="00B53466">
              <w:rPr>
                <w:sz w:val="22"/>
                <w:szCs w:val="22"/>
              </w:rPr>
              <w:t>ЦИСС НО</w:t>
            </w:r>
            <w:r w:rsidRPr="00EA326C">
              <w:rPr>
                <w:sz w:val="22"/>
                <w:szCs w:val="22"/>
              </w:rPr>
              <w:t>»</w:t>
            </w:r>
          </w:p>
          <w:p w:rsidR="00F97959" w:rsidRPr="00EA326C" w:rsidRDefault="00F97959" w:rsidP="00AF46A3">
            <w:pPr>
              <w:pStyle w:val="style7"/>
              <w:spacing w:before="0" w:beforeAutospacing="0" w:after="120" w:afterAutospacing="0"/>
              <w:jc w:val="right"/>
              <w:rPr>
                <w:szCs w:val="22"/>
              </w:rPr>
            </w:pPr>
            <w:r w:rsidRPr="00EA326C">
              <w:rPr>
                <w:sz w:val="22"/>
                <w:szCs w:val="22"/>
              </w:rPr>
              <w:t>______________/</w:t>
            </w:r>
            <w:r w:rsidR="00927A68">
              <w:rPr>
                <w:sz w:val="22"/>
                <w:szCs w:val="22"/>
              </w:rPr>
              <w:t>И</w:t>
            </w:r>
            <w:r w:rsidRPr="00EA326C">
              <w:rPr>
                <w:sz w:val="22"/>
                <w:szCs w:val="22"/>
              </w:rPr>
              <w:t>.</w:t>
            </w:r>
            <w:r w:rsidR="00927A68">
              <w:rPr>
                <w:sz w:val="22"/>
                <w:szCs w:val="22"/>
              </w:rPr>
              <w:t>О</w:t>
            </w:r>
            <w:r w:rsidRPr="00EA326C">
              <w:rPr>
                <w:sz w:val="22"/>
                <w:szCs w:val="22"/>
              </w:rPr>
              <w:t xml:space="preserve">. </w:t>
            </w:r>
            <w:r w:rsidR="00927A68">
              <w:rPr>
                <w:sz w:val="22"/>
                <w:szCs w:val="22"/>
              </w:rPr>
              <w:t>Седых</w:t>
            </w:r>
            <w:r w:rsidRPr="00EA326C">
              <w:rPr>
                <w:sz w:val="22"/>
                <w:szCs w:val="22"/>
              </w:rPr>
              <w:t>/</w:t>
            </w:r>
          </w:p>
          <w:p w:rsidR="00F97959" w:rsidRDefault="00F97959" w:rsidP="00AF46A3">
            <w:pPr>
              <w:pStyle w:val="style7"/>
              <w:spacing w:before="0" w:beforeAutospacing="0" w:after="120" w:afterAutospacing="0"/>
              <w:jc w:val="right"/>
            </w:pPr>
            <w:r>
              <w:t>«___»_______________201</w:t>
            </w:r>
            <w:r w:rsidR="00D04431">
              <w:t>8</w:t>
            </w:r>
            <w:r>
              <w:t xml:space="preserve"> г.</w:t>
            </w:r>
          </w:p>
          <w:p w:rsidR="00F97959" w:rsidRPr="00EA326C" w:rsidRDefault="00F97959" w:rsidP="00AF46A3">
            <w:pPr>
              <w:pStyle w:val="style7"/>
              <w:spacing w:before="0" w:beforeAutospacing="0" w:after="120" w:afterAutospacing="0"/>
              <w:rPr>
                <w:szCs w:val="22"/>
              </w:rPr>
            </w:pPr>
          </w:p>
        </w:tc>
      </w:tr>
    </w:tbl>
    <w:p w:rsidR="00895594" w:rsidRPr="00F97959" w:rsidRDefault="00895594" w:rsidP="00F803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97959" w:rsidRPr="00F97959" w:rsidRDefault="00F97959" w:rsidP="00F97959">
      <w:pPr>
        <w:jc w:val="center"/>
        <w:rPr>
          <w:rFonts w:ascii="Times New Roman" w:hAnsi="Times New Roman"/>
          <w:b/>
          <w:caps/>
          <w:szCs w:val="24"/>
        </w:rPr>
      </w:pPr>
    </w:p>
    <w:p w:rsidR="00F97959" w:rsidRPr="00F97959" w:rsidRDefault="00F97959" w:rsidP="00F97959">
      <w:pPr>
        <w:jc w:val="center"/>
        <w:rPr>
          <w:rFonts w:ascii="Times New Roman" w:hAnsi="Times New Roman"/>
          <w:b/>
          <w:caps/>
          <w:szCs w:val="24"/>
        </w:rPr>
      </w:pPr>
    </w:p>
    <w:p w:rsidR="00F97959" w:rsidRPr="00F97959" w:rsidRDefault="00F97959" w:rsidP="00F97959">
      <w:pPr>
        <w:jc w:val="center"/>
        <w:rPr>
          <w:rFonts w:ascii="Times New Roman" w:hAnsi="Times New Roman"/>
          <w:b/>
          <w:caps/>
          <w:szCs w:val="24"/>
        </w:rPr>
      </w:pPr>
      <w:r w:rsidRPr="00F97959">
        <w:rPr>
          <w:rFonts w:ascii="Times New Roman" w:hAnsi="Times New Roman"/>
          <w:b/>
          <w:caps/>
          <w:szCs w:val="24"/>
        </w:rPr>
        <w:t>Положение</w:t>
      </w:r>
    </w:p>
    <w:p w:rsidR="007F084B" w:rsidRDefault="00F97959" w:rsidP="00F97959">
      <w:pPr>
        <w:jc w:val="center"/>
        <w:rPr>
          <w:rFonts w:ascii="Times New Roman" w:hAnsi="Times New Roman"/>
          <w:b/>
          <w:caps/>
          <w:szCs w:val="24"/>
        </w:rPr>
      </w:pPr>
      <w:r w:rsidRPr="00F97959">
        <w:rPr>
          <w:rFonts w:ascii="Times New Roman" w:hAnsi="Times New Roman"/>
          <w:b/>
          <w:caps/>
          <w:szCs w:val="24"/>
        </w:rPr>
        <w:t>о проведении конкурса «НАЧНИ СВОЕ ДЕЛО»</w:t>
      </w:r>
    </w:p>
    <w:p w:rsidR="007F084B" w:rsidRDefault="00F97959" w:rsidP="00F97959">
      <w:pPr>
        <w:jc w:val="center"/>
        <w:rPr>
          <w:rFonts w:ascii="Times New Roman" w:hAnsi="Times New Roman"/>
          <w:b/>
          <w:caps/>
          <w:szCs w:val="24"/>
        </w:rPr>
      </w:pPr>
      <w:r w:rsidRPr="00F97959">
        <w:rPr>
          <w:rFonts w:ascii="Times New Roman" w:hAnsi="Times New Roman"/>
          <w:b/>
          <w:caps/>
          <w:szCs w:val="24"/>
        </w:rPr>
        <w:t xml:space="preserve">в Муниципальном районе </w:t>
      </w:r>
      <w:r w:rsidR="007F084B" w:rsidRPr="007F084B">
        <w:rPr>
          <w:rFonts w:ascii="Times New Roman" w:hAnsi="Times New Roman"/>
          <w:b/>
          <w:caps/>
          <w:szCs w:val="24"/>
        </w:rPr>
        <w:t>городской округ город</w:t>
      </w:r>
      <w:r w:rsidR="007F084B">
        <w:rPr>
          <w:rFonts w:ascii="Times New Roman" w:hAnsi="Times New Roman"/>
          <w:b/>
          <w:caps/>
          <w:szCs w:val="24"/>
        </w:rPr>
        <w:t xml:space="preserve"> Выкса</w:t>
      </w:r>
    </w:p>
    <w:p w:rsidR="00F97959" w:rsidRPr="00F97959" w:rsidRDefault="007F084B" w:rsidP="00F97959">
      <w:pPr>
        <w:jc w:val="center"/>
        <w:rPr>
          <w:rFonts w:ascii="Times New Roman" w:hAnsi="Times New Roman"/>
          <w:b/>
          <w:caps/>
          <w:szCs w:val="24"/>
        </w:rPr>
      </w:pPr>
      <w:r w:rsidRPr="007F084B">
        <w:rPr>
          <w:rFonts w:ascii="Times New Roman" w:hAnsi="Times New Roman"/>
          <w:b/>
          <w:caps/>
          <w:szCs w:val="24"/>
        </w:rPr>
        <w:t>Нижегородской области</w:t>
      </w:r>
    </w:p>
    <w:p w:rsidR="00F97959" w:rsidRPr="00F97959" w:rsidRDefault="00F97959" w:rsidP="00F97959">
      <w:pPr>
        <w:jc w:val="center"/>
        <w:rPr>
          <w:rFonts w:ascii="Times New Roman" w:hAnsi="Times New Roman"/>
          <w:szCs w:val="24"/>
        </w:rPr>
      </w:pPr>
      <w:r w:rsidRPr="00F97959">
        <w:rPr>
          <w:rFonts w:ascii="Times New Roman" w:hAnsi="Times New Roman"/>
          <w:szCs w:val="24"/>
        </w:rPr>
        <w:t>(далее – Положение)</w:t>
      </w:r>
    </w:p>
    <w:p w:rsidR="00F97959" w:rsidRPr="00CA4639" w:rsidRDefault="00F97959" w:rsidP="00F97959">
      <w:pPr>
        <w:jc w:val="both"/>
        <w:rPr>
          <w:rFonts w:ascii="Times New Roman" w:hAnsi="Times New Roman"/>
          <w:szCs w:val="24"/>
        </w:rPr>
      </w:pPr>
    </w:p>
    <w:p w:rsidR="00F97959" w:rsidRPr="00482ED8" w:rsidRDefault="00F97959" w:rsidP="00F97959">
      <w:pPr>
        <w:ind w:firstLine="709"/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szCs w:val="24"/>
        </w:rPr>
        <w:t xml:space="preserve">Настоящее Положение определяет цели, задачи и порядок проведения Конкурса «Начни свое дело», проводимого в </w:t>
      </w:r>
      <w:r>
        <w:rPr>
          <w:rFonts w:ascii="Times New Roman" w:hAnsi="Times New Roman"/>
          <w:szCs w:val="24"/>
        </w:rPr>
        <w:t xml:space="preserve">муниципальном </w:t>
      </w:r>
      <w:r w:rsidRPr="00B474A0">
        <w:rPr>
          <w:rFonts w:ascii="Times New Roman" w:hAnsi="Times New Roman"/>
          <w:szCs w:val="24"/>
        </w:rPr>
        <w:t>район</w:t>
      </w:r>
      <w:r>
        <w:rPr>
          <w:rFonts w:ascii="Times New Roman" w:hAnsi="Times New Roman"/>
          <w:szCs w:val="24"/>
        </w:rPr>
        <w:t>е</w:t>
      </w:r>
      <w:r w:rsidRPr="00B474A0">
        <w:rPr>
          <w:rFonts w:ascii="Times New Roman" w:hAnsi="Times New Roman"/>
          <w:szCs w:val="24"/>
        </w:rPr>
        <w:t xml:space="preserve"> </w:t>
      </w:r>
      <w:r w:rsidR="003E1046" w:rsidRPr="00DA16EA">
        <w:rPr>
          <w:rFonts w:ascii="Times New Roman" w:hAnsi="Times New Roman"/>
          <w:szCs w:val="24"/>
        </w:rPr>
        <w:t>городско</w:t>
      </w:r>
      <w:r w:rsidR="003E1046">
        <w:rPr>
          <w:rFonts w:ascii="Times New Roman" w:hAnsi="Times New Roman"/>
          <w:szCs w:val="24"/>
        </w:rPr>
        <w:t>й</w:t>
      </w:r>
      <w:r w:rsidR="003E1046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="003E1046" w:rsidRPr="00482ED8">
        <w:rPr>
          <w:rFonts w:ascii="Times New Roman" w:hAnsi="Times New Roman"/>
          <w:szCs w:val="24"/>
        </w:rPr>
        <w:t xml:space="preserve"> </w:t>
      </w:r>
      <w:r w:rsidRPr="00482ED8">
        <w:rPr>
          <w:rFonts w:ascii="Times New Roman" w:hAnsi="Times New Roman"/>
          <w:szCs w:val="24"/>
        </w:rPr>
        <w:t>(далее по тексту - Конкурс).</w:t>
      </w:r>
    </w:p>
    <w:p w:rsidR="00F97959" w:rsidRPr="00482ED8" w:rsidRDefault="00F97959" w:rsidP="00F97959">
      <w:pPr>
        <w:jc w:val="both"/>
        <w:rPr>
          <w:rFonts w:ascii="Times New Roman" w:hAnsi="Times New Roman"/>
          <w:b/>
          <w:bCs/>
          <w:szCs w:val="24"/>
        </w:rPr>
      </w:pPr>
    </w:p>
    <w:p w:rsidR="003740D2" w:rsidRPr="00482ED8" w:rsidRDefault="003740D2" w:rsidP="003740D2">
      <w:pPr>
        <w:jc w:val="both"/>
        <w:rPr>
          <w:rFonts w:ascii="Times New Roman" w:hAnsi="Times New Roman"/>
          <w:b/>
          <w:bCs/>
          <w:szCs w:val="24"/>
        </w:rPr>
      </w:pPr>
    </w:p>
    <w:p w:rsidR="003740D2" w:rsidRPr="00482ED8" w:rsidRDefault="003740D2" w:rsidP="003740D2">
      <w:pPr>
        <w:jc w:val="both"/>
        <w:rPr>
          <w:rFonts w:ascii="Times New Roman" w:hAnsi="Times New Roman"/>
          <w:b/>
          <w:bCs/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>Термины и понятия, используемые в Положении:</w:t>
      </w:r>
    </w:p>
    <w:p w:rsidR="003740D2" w:rsidRPr="00482ED8" w:rsidRDefault="003740D2" w:rsidP="003740D2">
      <w:pPr>
        <w:jc w:val="both"/>
        <w:rPr>
          <w:rFonts w:ascii="Times New Roman" w:hAnsi="Times New Roman"/>
          <w:b/>
          <w:bCs/>
          <w:szCs w:val="24"/>
        </w:rPr>
      </w:pPr>
    </w:p>
    <w:p w:rsidR="003740D2" w:rsidRDefault="003740D2" w:rsidP="003740D2">
      <w:pPr>
        <w:jc w:val="both"/>
        <w:rPr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 xml:space="preserve">Конкурс </w:t>
      </w:r>
      <w:r w:rsidRPr="00482ED8">
        <w:rPr>
          <w:rFonts w:ascii="Times New Roman" w:hAnsi="Times New Roman"/>
          <w:bCs/>
          <w:szCs w:val="24"/>
        </w:rPr>
        <w:t xml:space="preserve">– </w:t>
      </w:r>
      <w:r w:rsidRPr="005C5556">
        <w:rPr>
          <w:szCs w:val="24"/>
        </w:rPr>
        <w:t xml:space="preserve">мероприятие, проводимое в период с </w:t>
      </w:r>
      <w:r w:rsidR="007B010F">
        <w:rPr>
          <w:szCs w:val="24"/>
        </w:rPr>
        <w:t>14</w:t>
      </w:r>
      <w:r w:rsidRPr="005C5556">
        <w:rPr>
          <w:szCs w:val="24"/>
        </w:rPr>
        <w:t xml:space="preserve"> </w:t>
      </w:r>
      <w:r w:rsidR="007B010F">
        <w:rPr>
          <w:szCs w:val="24"/>
        </w:rPr>
        <w:t>марта</w:t>
      </w:r>
      <w:r w:rsidRPr="005C5556">
        <w:rPr>
          <w:szCs w:val="24"/>
        </w:rPr>
        <w:t xml:space="preserve"> по </w:t>
      </w:r>
      <w:r w:rsidR="00DA16EA">
        <w:rPr>
          <w:szCs w:val="24"/>
        </w:rPr>
        <w:t>3</w:t>
      </w:r>
      <w:r w:rsidRPr="005C5556">
        <w:rPr>
          <w:szCs w:val="24"/>
        </w:rPr>
        <w:t>1 октября 201</w:t>
      </w:r>
      <w:r w:rsidR="00DA16EA">
        <w:rPr>
          <w:szCs w:val="24"/>
        </w:rPr>
        <w:t>8</w:t>
      </w:r>
      <w:r w:rsidRPr="005C5556">
        <w:rPr>
          <w:szCs w:val="24"/>
        </w:rPr>
        <w:t xml:space="preserve"> г. в </w:t>
      </w:r>
      <w:r>
        <w:rPr>
          <w:rFonts w:ascii="Times New Roman" w:hAnsi="Times New Roman"/>
          <w:szCs w:val="24"/>
        </w:rPr>
        <w:t xml:space="preserve">муниципальном </w:t>
      </w:r>
      <w:r w:rsidRPr="00B474A0">
        <w:rPr>
          <w:rFonts w:ascii="Times New Roman" w:hAnsi="Times New Roman"/>
          <w:szCs w:val="24"/>
        </w:rPr>
        <w:t>район</w:t>
      </w:r>
      <w:r>
        <w:rPr>
          <w:rFonts w:ascii="Times New Roman" w:hAnsi="Times New Roman"/>
          <w:szCs w:val="24"/>
        </w:rPr>
        <w:t>е</w:t>
      </w:r>
      <w:r w:rsidRPr="00B474A0">
        <w:rPr>
          <w:rFonts w:ascii="Times New Roman" w:hAnsi="Times New Roman"/>
          <w:szCs w:val="24"/>
        </w:rPr>
        <w:t xml:space="preserve"> </w:t>
      </w:r>
      <w:r w:rsidR="00DA16EA" w:rsidRPr="00DA16EA">
        <w:rPr>
          <w:rFonts w:ascii="Times New Roman" w:hAnsi="Times New Roman"/>
          <w:szCs w:val="24"/>
        </w:rPr>
        <w:t>городско</w:t>
      </w:r>
      <w:r w:rsidR="00DA16EA">
        <w:rPr>
          <w:rFonts w:ascii="Times New Roman" w:hAnsi="Times New Roman"/>
          <w:szCs w:val="24"/>
        </w:rPr>
        <w:t>й</w:t>
      </w:r>
      <w:r w:rsidR="00DA16EA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5C5556">
        <w:rPr>
          <w:szCs w:val="24"/>
        </w:rPr>
        <w:t>, целью которого является отбор лучших проектов в сфере социального предпринимательства для их финансирования из фонда призового вознаграждения Конкурса.</w:t>
      </w:r>
    </w:p>
    <w:p w:rsidR="003740D2" w:rsidRPr="00482ED8" w:rsidRDefault="003740D2" w:rsidP="003740D2">
      <w:pPr>
        <w:jc w:val="both"/>
        <w:rPr>
          <w:rFonts w:ascii="Times New Roman" w:hAnsi="Times New Roman"/>
          <w:b/>
          <w:bCs/>
          <w:szCs w:val="24"/>
        </w:rPr>
      </w:pPr>
      <w:r w:rsidRPr="005C5556">
        <w:rPr>
          <w:b/>
          <w:szCs w:val="24"/>
        </w:rPr>
        <w:t xml:space="preserve">Фонд призового вознаграждения Конкурса </w:t>
      </w:r>
      <w:r w:rsidRPr="005C5556">
        <w:rPr>
          <w:szCs w:val="24"/>
        </w:rPr>
        <w:t xml:space="preserve"> – денежные средства в размере 2 </w:t>
      </w:r>
      <w:r w:rsidR="00DA16EA">
        <w:rPr>
          <w:szCs w:val="24"/>
        </w:rPr>
        <w:t>2</w:t>
      </w:r>
      <w:r w:rsidRPr="005C5556">
        <w:rPr>
          <w:szCs w:val="24"/>
        </w:rPr>
        <w:t xml:space="preserve">00 000 рублей, предоставляемые </w:t>
      </w:r>
      <w:r>
        <w:rPr>
          <w:szCs w:val="24"/>
        </w:rPr>
        <w:t>в качестве</w:t>
      </w:r>
      <w:r w:rsidRPr="005C5556">
        <w:rPr>
          <w:szCs w:val="24"/>
        </w:rPr>
        <w:t xml:space="preserve"> призового вознаг</w:t>
      </w:r>
      <w:r w:rsidR="00DA16EA">
        <w:rPr>
          <w:szCs w:val="24"/>
        </w:rPr>
        <w:t>раждения победителям Конкурса.</w:t>
      </w:r>
    </w:p>
    <w:p w:rsidR="003740D2" w:rsidRPr="00482ED8" w:rsidRDefault="003740D2" w:rsidP="003740D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П</w:t>
      </w:r>
      <w:r w:rsidRPr="00482ED8">
        <w:rPr>
          <w:rFonts w:ascii="Times New Roman" w:hAnsi="Times New Roman"/>
          <w:b/>
          <w:bCs/>
          <w:szCs w:val="24"/>
        </w:rPr>
        <w:t>роект в сфере социального предпринимательства</w:t>
      </w:r>
      <w:r w:rsidRPr="00482ED8">
        <w:rPr>
          <w:rFonts w:ascii="Times New Roman" w:hAnsi="Times New Roman"/>
          <w:bCs/>
          <w:szCs w:val="24"/>
        </w:rPr>
        <w:t xml:space="preserve"> –</w:t>
      </w:r>
      <w:r>
        <w:rPr>
          <w:rFonts w:ascii="Times New Roman" w:hAnsi="Times New Roman"/>
          <w:bCs/>
          <w:szCs w:val="24"/>
        </w:rPr>
        <w:t xml:space="preserve"> </w:t>
      </w:r>
      <w:r w:rsidRPr="00482ED8">
        <w:rPr>
          <w:rFonts w:ascii="Times New Roman" w:hAnsi="Times New Roman"/>
          <w:bCs/>
          <w:szCs w:val="24"/>
        </w:rPr>
        <w:t>проект, направленн</w:t>
      </w:r>
      <w:r>
        <w:rPr>
          <w:rFonts w:ascii="Times New Roman" w:hAnsi="Times New Roman"/>
          <w:bCs/>
          <w:szCs w:val="24"/>
        </w:rPr>
        <w:t>ый</w:t>
      </w:r>
      <w:r w:rsidRPr="00482ED8">
        <w:rPr>
          <w:rFonts w:ascii="Times New Roman" w:hAnsi="Times New Roman"/>
          <w:bCs/>
          <w:szCs w:val="24"/>
        </w:rPr>
        <w:t xml:space="preserve"> </w:t>
      </w:r>
      <w:r w:rsidRPr="00482ED8">
        <w:rPr>
          <w:rFonts w:ascii="Times New Roman" w:hAnsi="Times New Roman"/>
          <w:szCs w:val="24"/>
        </w:rPr>
        <w:t>на решение или смягчение существующих социальных проблем в городе/</w:t>
      </w:r>
      <w:r>
        <w:rPr>
          <w:rFonts w:ascii="Times New Roman" w:hAnsi="Times New Roman"/>
          <w:szCs w:val="24"/>
        </w:rPr>
        <w:t>районе/</w:t>
      </w:r>
      <w:r w:rsidRPr="00482ED8">
        <w:rPr>
          <w:rFonts w:ascii="Times New Roman" w:hAnsi="Times New Roman"/>
          <w:szCs w:val="24"/>
        </w:rPr>
        <w:t xml:space="preserve">регионе, посредством создания экономически-устойчивых бизнес-моделей, позволяющих в будущем достигнуть финансовой устойчивости, через получение дохода от собственной деятельности. </w:t>
      </w:r>
    </w:p>
    <w:p w:rsidR="003740D2" w:rsidRPr="00482ED8" w:rsidRDefault="003740D2" w:rsidP="003740D2">
      <w:p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>Заявитель</w:t>
      </w:r>
      <w:r w:rsidRPr="00482ED8">
        <w:rPr>
          <w:rFonts w:ascii="Times New Roman" w:hAnsi="Times New Roman"/>
          <w:bCs/>
          <w:szCs w:val="24"/>
        </w:rPr>
        <w:t xml:space="preserve"> – физическое лицо, постоянно проживающее на территории </w:t>
      </w:r>
      <w:r>
        <w:rPr>
          <w:rFonts w:ascii="Times New Roman" w:hAnsi="Times New Roman"/>
          <w:szCs w:val="24"/>
        </w:rPr>
        <w:t xml:space="preserve">муниципального </w:t>
      </w:r>
      <w:r w:rsidRPr="00B474A0">
        <w:rPr>
          <w:rFonts w:ascii="Times New Roman" w:hAnsi="Times New Roman"/>
          <w:szCs w:val="24"/>
        </w:rPr>
        <w:t>район</w:t>
      </w:r>
      <w:r>
        <w:rPr>
          <w:rFonts w:ascii="Times New Roman" w:hAnsi="Times New Roman"/>
          <w:szCs w:val="24"/>
        </w:rPr>
        <w:t>а</w:t>
      </w:r>
      <w:r w:rsidRPr="00B474A0">
        <w:rPr>
          <w:rFonts w:ascii="Times New Roman" w:hAnsi="Times New Roman"/>
          <w:szCs w:val="24"/>
        </w:rPr>
        <w:t xml:space="preserve"> </w:t>
      </w:r>
      <w:r w:rsidR="00DA16EA" w:rsidRPr="00DA16EA">
        <w:rPr>
          <w:rFonts w:ascii="Times New Roman" w:hAnsi="Times New Roman"/>
          <w:szCs w:val="24"/>
        </w:rPr>
        <w:t>городско</w:t>
      </w:r>
      <w:r w:rsidR="00DA16EA">
        <w:rPr>
          <w:rFonts w:ascii="Times New Roman" w:hAnsi="Times New Roman"/>
          <w:szCs w:val="24"/>
        </w:rPr>
        <w:t>й</w:t>
      </w:r>
      <w:r w:rsidR="00DA16EA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482ED8">
        <w:rPr>
          <w:rFonts w:ascii="Times New Roman" w:hAnsi="Times New Roman"/>
          <w:bCs/>
          <w:szCs w:val="24"/>
        </w:rPr>
        <w:t>, некоммерческая организация,</w:t>
      </w:r>
      <w:r>
        <w:rPr>
          <w:rFonts w:ascii="Times New Roman" w:hAnsi="Times New Roman"/>
          <w:bCs/>
          <w:szCs w:val="24"/>
        </w:rPr>
        <w:t xml:space="preserve"> </w:t>
      </w:r>
      <w:r w:rsidRPr="00482ED8">
        <w:rPr>
          <w:rFonts w:ascii="Times New Roman" w:hAnsi="Times New Roman"/>
          <w:bCs/>
          <w:szCs w:val="24"/>
        </w:rPr>
        <w:t xml:space="preserve">зарегистрированная на территории </w:t>
      </w:r>
      <w:r>
        <w:rPr>
          <w:rFonts w:ascii="Times New Roman" w:hAnsi="Times New Roman"/>
          <w:szCs w:val="24"/>
        </w:rPr>
        <w:t xml:space="preserve">муниципального </w:t>
      </w:r>
      <w:r w:rsidRPr="00B474A0">
        <w:rPr>
          <w:rFonts w:ascii="Times New Roman" w:hAnsi="Times New Roman"/>
          <w:szCs w:val="24"/>
        </w:rPr>
        <w:t>район</w:t>
      </w:r>
      <w:r>
        <w:rPr>
          <w:rFonts w:ascii="Times New Roman" w:hAnsi="Times New Roman"/>
          <w:szCs w:val="24"/>
        </w:rPr>
        <w:t>а</w:t>
      </w:r>
      <w:r w:rsidRPr="00B474A0">
        <w:rPr>
          <w:rFonts w:ascii="Times New Roman" w:hAnsi="Times New Roman"/>
          <w:szCs w:val="24"/>
        </w:rPr>
        <w:t xml:space="preserve"> </w:t>
      </w:r>
      <w:r w:rsidR="00DA16EA" w:rsidRPr="00DA16EA">
        <w:rPr>
          <w:rFonts w:ascii="Times New Roman" w:hAnsi="Times New Roman"/>
          <w:szCs w:val="24"/>
        </w:rPr>
        <w:t>городско</w:t>
      </w:r>
      <w:r w:rsidR="00DA16EA">
        <w:rPr>
          <w:rFonts w:ascii="Times New Roman" w:hAnsi="Times New Roman"/>
          <w:szCs w:val="24"/>
        </w:rPr>
        <w:t>й</w:t>
      </w:r>
      <w:r w:rsidR="00DA16EA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482ED8">
        <w:rPr>
          <w:rFonts w:ascii="Times New Roman" w:hAnsi="Times New Roman"/>
          <w:bCs/>
          <w:szCs w:val="24"/>
        </w:rPr>
        <w:t xml:space="preserve"> и ведущая свою деятельность более 1 года</w:t>
      </w:r>
      <w:r>
        <w:rPr>
          <w:rFonts w:ascii="Times New Roman" w:hAnsi="Times New Roman"/>
          <w:bCs/>
          <w:szCs w:val="24"/>
        </w:rPr>
        <w:t>,</w:t>
      </w:r>
      <w:r w:rsidRPr="00902AA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коммерческая организация (относящаяся к субъекту малого или среднего предпринимательства) и индивидуальный предприниматель, </w:t>
      </w:r>
      <w:r w:rsidRPr="00482ED8">
        <w:rPr>
          <w:rFonts w:ascii="Times New Roman" w:hAnsi="Times New Roman"/>
          <w:bCs/>
          <w:szCs w:val="24"/>
        </w:rPr>
        <w:t>зарегистрированн</w:t>
      </w:r>
      <w:r>
        <w:rPr>
          <w:rFonts w:ascii="Times New Roman" w:hAnsi="Times New Roman"/>
          <w:bCs/>
          <w:szCs w:val="24"/>
        </w:rPr>
        <w:t>ые</w:t>
      </w:r>
      <w:r w:rsidRPr="00482ED8">
        <w:rPr>
          <w:rFonts w:ascii="Times New Roman" w:hAnsi="Times New Roman"/>
          <w:bCs/>
          <w:szCs w:val="24"/>
        </w:rPr>
        <w:t xml:space="preserve"> и ведущ</w:t>
      </w:r>
      <w:r>
        <w:rPr>
          <w:rFonts w:ascii="Times New Roman" w:hAnsi="Times New Roman"/>
          <w:bCs/>
          <w:szCs w:val="24"/>
        </w:rPr>
        <w:t>ие</w:t>
      </w:r>
      <w:r w:rsidRPr="00482ED8">
        <w:rPr>
          <w:rFonts w:ascii="Times New Roman" w:hAnsi="Times New Roman"/>
          <w:bCs/>
          <w:szCs w:val="24"/>
        </w:rPr>
        <w:t xml:space="preserve"> свою деятельность на территории </w:t>
      </w:r>
      <w:r>
        <w:rPr>
          <w:rFonts w:ascii="Times New Roman" w:hAnsi="Times New Roman"/>
          <w:szCs w:val="24"/>
        </w:rPr>
        <w:t xml:space="preserve">муниципального </w:t>
      </w:r>
      <w:r w:rsidRPr="00B474A0">
        <w:rPr>
          <w:rFonts w:ascii="Times New Roman" w:hAnsi="Times New Roman"/>
          <w:szCs w:val="24"/>
        </w:rPr>
        <w:t>район</w:t>
      </w:r>
      <w:r>
        <w:rPr>
          <w:rFonts w:ascii="Times New Roman" w:hAnsi="Times New Roman"/>
          <w:szCs w:val="24"/>
        </w:rPr>
        <w:t>а</w:t>
      </w:r>
      <w:r w:rsidRPr="00B474A0">
        <w:rPr>
          <w:rFonts w:ascii="Times New Roman" w:hAnsi="Times New Roman"/>
          <w:szCs w:val="24"/>
        </w:rPr>
        <w:t xml:space="preserve"> </w:t>
      </w:r>
      <w:r w:rsidR="00DA16EA" w:rsidRPr="00DA16EA">
        <w:rPr>
          <w:rFonts w:ascii="Times New Roman" w:hAnsi="Times New Roman"/>
          <w:szCs w:val="24"/>
        </w:rPr>
        <w:t>городско</w:t>
      </w:r>
      <w:r w:rsidR="00DA16EA">
        <w:rPr>
          <w:rFonts w:ascii="Times New Roman" w:hAnsi="Times New Roman"/>
          <w:szCs w:val="24"/>
        </w:rPr>
        <w:t>й</w:t>
      </w:r>
      <w:r w:rsidR="00DA16EA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482ED8">
        <w:rPr>
          <w:rFonts w:ascii="Times New Roman" w:hAnsi="Times New Roman"/>
          <w:bCs/>
          <w:szCs w:val="24"/>
        </w:rPr>
        <w:t xml:space="preserve"> и подавш</w:t>
      </w:r>
      <w:r>
        <w:rPr>
          <w:rFonts w:ascii="Times New Roman" w:hAnsi="Times New Roman"/>
          <w:bCs/>
          <w:szCs w:val="24"/>
        </w:rPr>
        <w:t>и</w:t>
      </w:r>
      <w:r w:rsidRPr="00482ED8">
        <w:rPr>
          <w:rFonts w:ascii="Times New Roman" w:hAnsi="Times New Roman"/>
          <w:bCs/>
          <w:szCs w:val="24"/>
        </w:rPr>
        <w:t>е заявку на участие в Конкурсе.</w:t>
      </w:r>
    </w:p>
    <w:p w:rsidR="003740D2" w:rsidRPr="00482ED8" w:rsidRDefault="003740D2" w:rsidP="00801095">
      <w:p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>Заявка</w:t>
      </w:r>
      <w:r w:rsidRPr="00482ED8">
        <w:rPr>
          <w:rFonts w:ascii="Times New Roman" w:hAnsi="Times New Roman"/>
          <w:bCs/>
          <w:szCs w:val="24"/>
        </w:rPr>
        <w:t xml:space="preserve"> – должным образом заполненная Заявителем</w:t>
      </w:r>
      <w:r>
        <w:rPr>
          <w:rFonts w:ascii="Times New Roman" w:hAnsi="Times New Roman"/>
          <w:bCs/>
          <w:szCs w:val="24"/>
        </w:rPr>
        <w:t xml:space="preserve"> онлайн</w:t>
      </w:r>
      <w:r w:rsidRPr="00482ED8">
        <w:rPr>
          <w:rFonts w:ascii="Times New Roman" w:hAnsi="Times New Roman"/>
          <w:bCs/>
          <w:szCs w:val="24"/>
        </w:rPr>
        <w:t xml:space="preserve"> форма</w:t>
      </w:r>
      <w:r>
        <w:rPr>
          <w:rFonts w:ascii="Times New Roman" w:hAnsi="Times New Roman"/>
          <w:bCs/>
          <w:szCs w:val="24"/>
        </w:rPr>
        <w:t xml:space="preserve"> </w:t>
      </w:r>
      <w:r w:rsidRPr="00482ED8">
        <w:rPr>
          <w:rFonts w:ascii="Times New Roman" w:hAnsi="Times New Roman"/>
          <w:szCs w:val="24"/>
        </w:rPr>
        <w:t xml:space="preserve">на сайте </w:t>
      </w:r>
      <w:r w:rsidR="00DA16EA" w:rsidRPr="00F059E1">
        <w:rPr>
          <w:rStyle w:val="a3"/>
          <w:rFonts w:ascii="Times New Roman" w:hAnsi="Times New Roman"/>
        </w:rPr>
        <w:t>https://cissno52.ru/</w:t>
      </w:r>
      <w:r w:rsidR="00DA16EA" w:rsidRPr="00F059E1">
        <w:rPr>
          <w:rFonts w:ascii="Times New Roman" w:hAnsi="Times New Roman"/>
          <w:bCs/>
          <w:szCs w:val="24"/>
        </w:rPr>
        <w:t xml:space="preserve"> </w:t>
      </w:r>
      <w:r w:rsidRPr="00F059E1">
        <w:rPr>
          <w:rFonts w:ascii="Times New Roman" w:hAnsi="Times New Roman"/>
          <w:bCs/>
          <w:szCs w:val="24"/>
        </w:rPr>
        <w:t>в соответствии</w:t>
      </w:r>
      <w:r w:rsidRPr="00482ED8">
        <w:rPr>
          <w:rFonts w:ascii="Times New Roman" w:hAnsi="Times New Roman"/>
          <w:bCs/>
          <w:szCs w:val="24"/>
        </w:rPr>
        <w:t xml:space="preserve"> с Приложе</w:t>
      </w:r>
      <w:r w:rsidR="00DA16EA">
        <w:rPr>
          <w:rFonts w:ascii="Times New Roman" w:hAnsi="Times New Roman"/>
          <w:bCs/>
          <w:szCs w:val="24"/>
        </w:rPr>
        <w:t>нием №2 к настоящему Положению.</w:t>
      </w:r>
    </w:p>
    <w:p w:rsidR="003740D2" w:rsidRPr="00482ED8" w:rsidRDefault="003740D2" w:rsidP="00801095">
      <w:p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 xml:space="preserve">Участник Конкурса – </w:t>
      </w:r>
      <w:r w:rsidRPr="00482ED8">
        <w:rPr>
          <w:rFonts w:ascii="Times New Roman" w:hAnsi="Times New Roman"/>
          <w:bCs/>
          <w:szCs w:val="24"/>
        </w:rPr>
        <w:t>Заявитель, соответствующий требованиям, изложенным в Приложении № 1 к настоящему Положению, и допущенный к участию в Конкурсе на основ</w:t>
      </w:r>
      <w:r>
        <w:rPr>
          <w:rFonts w:ascii="Times New Roman" w:hAnsi="Times New Roman"/>
          <w:bCs/>
          <w:szCs w:val="24"/>
        </w:rPr>
        <w:t>ании</w:t>
      </w:r>
      <w:r w:rsidRPr="00482ED8">
        <w:rPr>
          <w:rFonts w:ascii="Times New Roman" w:hAnsi="Times New Roman"/>
          <w:bCs/>
          <w:szCs w:val="24"/>
        </w:rPr>
        <w:t xml:space="preserve"> поданной заявки и предоставленных документов.</w:t>
      </w:r>
    </w:p>
    <w:p w:rsidR="003740D2" w:rsidRPr="00801095" w:rsidRDefault="003740D2" w:rsidP="00801095">
      <w:p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 xml:space="preserve">Победитель Конкурса – </w:t>
      </w:r>
      <w:r w:rsidRPr="00FE2BC8">
        <w:rPr>
          <w:rFonts w:ascii="Times New Roman" w:hAnsi="Times New Roman"/>
          <w:bCs/>
          <w:szCs w:val="24"/>
        </w:rPr>
        <w:t>Заявитель, чей проект в сфере социального предпринимательства</w:t>
      </w:r>
      <w:r w:rsidRPr="00801095">
        <w:rPr>
          <w:rFonts w:ascii="Times New Roman" w:hAnsi="Times New Roman"/>
          <w:bCs/>
          <w:szCs w:val="24"/>
        </w:rPr>
        <w:t>, получил максимальное количество баллов и, согласно решению Экспертного совета Конкурса, признан победителем Конкурса.</w:t>
      </w:r>
    </w:p>
    <w:p w:rsidR="00382428" w:rsidRPr="00801095" w:rsidRDefault="003740D2" w:rsidP="00801095">
      <w:pPr>
        <w:jc w:val="both"/>
        <w:rPr>
          <w:rFonts w:ascii="Times New Roman" w:hAnsi="Times New Roman"/>
          <w:color w:val="000000"/>
          <w:kern w:val="24"/>
          <w:szCs w:val="24"/>
        </w:rPr>
      </w:pPr>
      <w:r w:rsidRPr="00801095">
        <w:rPr>
          <w:rFonts w:ascii="Times New Roman" w:hAnsi="Times New Roman"/>
          <w:b/>
          <w:color w:val="000000"/>
          <w:kern w:val="24"/>
          <w:szCs w:val="24"/>
        </w:rPr>
        <w:t>Экспертный совет</w:t>
      </w:r>
      <w:r w:rsidRPr="00801095">
        <w:rPr>
          <w:rFonts w:ascii="Times New Roman" w:hAnsi="Times New Roman"/>
          <w:color w:val="000000"/>
          <w:kern w:val="24"/>
          <w:szCs w:val="24"/>
        </w:rPr>
        <w:t xml:space="preserve"> – орган, сформированный для отбора лучших проектов, поданных на Конкурс.</w:t>
      </w:r>
    </w:p>
    <w:p w:rsidR="003740D2" w:rsidRPr="00482ED8" w:rsidRDefault="003740D2" w:rsidP="00801095">
      <w:pPr>
        <w:jc w:val="both"/>
        <w:rPr>
          <w:rFonts w:ascii="Times New Roman" w:hAnsi="Times New Roman"/>
          <w:bCs/>
          <w:szCs w:val="24"/>
        </w:rPr>
      </w:pPr>
      <w:r w:rsidRPr="00DF6778">
        <w:rPr>
          <w:rFonts w:ascii="Times New Roman" w:hAnsi="Times New Roman"/>
          <w:b/>
          <w:bCs/>
          <w:szCs w:val="24"/>
        </w:rPr>
        <w:lastRenderedPageBreak/>
        <w:t>Инициатор проведения Конкурса</w:t>
      </w:r>
      <w:r w:rsidRPr="00482ED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-</w:t>
      </w:r>
      <w:r w:rsidRPr="00482ED8">
        <w:rPr>
          <w:rFonts w:ascii="Times New Roman" w:hAnsi="Times New Roman"/>
          <w:bCs/>
          <w:szCs w:val="24"/>
        </w:rPr>
        <w:t xml:space="preserve"> Акционерное общество «</w:t>
      </w:r>
      <w:r w:rsidR="00801095" w:rsidRPr="00801095">
        <w:rPr>
          <w:rFonts w:ascii="Times New Roman" w:hAnsi="Times New Roman"/>
          <w:bCs/>
          <w:szCs w:val="24"/>
        </w:rPr>
        <w:t>Выксунский металлургический завод</w:t>
      </w:r>
      <w:r w:rsidRPr="00482ED8">
        <w:rPr>
          <w:rFonts w:ascii="Times New Roman" w:hAnsi="Times New Roman"/>
          <w:bCs/>
          <w:szCs w:val="24"/>
        </w:rPr>
        <w:t>»</w:t>
      </w:r>
      <w:r>
        <w:rPr>
          <w:rFonts w:ascii="Times New Roman" w:hAnsi="Times New Roman"/>
          <w:bCs/>
          <w:szCs w:val="24"/>
        </w:rPr>
        <w:t xml:space="preserve"> (далее – АО «</w:t>
      </w:r>
      <w:r w:rsidR="00801095">
        <w:rPr>
          <w:rFonts w:ascii="Times New Roman" w:hAnsi="Times New Roman"/>
          <w:bCs/>
          <w:szCs w:val="24"/>
        </w:rPr>
        <w:t>ВМЗ</w:t>
      </w:r>
      <w:r>
        <w:rPr>
          <w:rFonts w:ascii="Times New Roman" w:hAnsi="Times New Roman"/>
          <w:bCs/>
          <w:szCs w:val="24"/>
        </w:rPr>
        <w:t>»)</w:t>
      </w:r>
      <w:r w:rsidRPr="00482ED8">
        <w:rPr>
          <w:rFonts w:ascii="Times New Roman" w:hAnsi="Times New Roman"/>
          <w:bCs/>
          <w:szCs w:val="24"/>
        </w:rPr>
        <w:t>,</w:t>
      </w:r>
      <w:r w:rsidRPr="00482ED8">
        <w:rPr>
          <w:rFonts w:ascii="Times New Roman" w:hAnsi="Times New Roman"/>
          <w:szCs w:val="24"/>
        </w:rPr>
        <w:t xml:space="preserve"> </w:t>
      </w:r>
      <w:r w:rsidRPr="00482ED8">
        <w:rPr>
          <w:rFonts w:ascii="Times New Roman" w:hAnsi="Times New Roman"/>
          <w:bCs/>
          <w:szCs w:val="24"/>
        </w:rPr>
        <w:t>входящее с Акционерным обществом «Объединенная металлургическая компания» в одну группу лиц.</w:t>
      </w:r>
    </w:p>
    <w:p w:rsidR="003740D2" w:rsidRDefault="003740D2" w:rsidP="00801095">
      <w:pPr>
        <w:jc w:val="both"/>
        <w:rPr>
          <w:rFonts w:ascii="Times New Roman" w:hAnsi="Times New Roman"/>
          <w:bCs/>
          <w:szCs w:val="24"/>
        </w:rPr>
      </w:pPr>
      <w:r w:rsidRPr="00DF6778">
        <w:rPr>
          <w:rFonts w:ascii="Times New Roman" w:hAnsi="Times New Roman"/>
          <w:b/>
          <w:bCs/>
          <w:szCs w:val="24"/>
        </w:rPr>
        <w:t>Организатор Конкурса</w:t>
      </w:r>
      <w:r w:rsidRPr="00DF6778">
        <w:rPr>
          <w:rFonts w:ascii="Times New Roman" w:hAnsi="Times New Roman"/>
          <w:bCs/>
          <w:szCs w:val="24"/>
        </w:rPr>
        <w:t xml:space="preserve"> </w:t>
      </w:r>
      <w:r w:rsidR="008455FF">
        <w:rPr>
          <w:rFonts w:ascii="Times New Roman" w:hAnsi="Times New Roman"/>
          <w:bCs/>
          <w:szCs w:val="24"/>
        </w:rPr>
        <w:t>–</w:t>
      </w:r>
      <w:r w:rsidRPr="00DF6778">
        <w:rPr>
          <w:rFonts w:ascii="Times New Roman" w:hAnsi="Times New Roman"/>
          <w:bCs/>
          <w:szCs w:val="24"/>
        </w:rPr>
        <w:t xml:space="preserve"> </w:t>
      </w:r>
      <w:r w:rsidR="008455FF">
        <w:rPr>
          <w:rFonts w:ascii="Times New Roman" w:hAnsi="Times New Roman"/>
          <w:bCs/>
          <w:szCs w:val="24"/>
        </w:rPr>
        <w:t>Автономная некоммерческая организация «Центр инноваций социальной сферы Нижегородской области»</w:t>
      </w:r>
      <w:r w:rsidRPr="00DF6778">
        <w:rPr>
          <w:rFonts w:ascii="Times New Roman" w:hAnsi="Times New Roman"/>
          <w:bCs/>
          <w:szCs w:val="24"/>
        </w:rPr>
        <w:t xml:space="preserve"> (далее - </w:t>
      </w:r>
      <w:r w:rsidR="008455FF">
        <w:rPr>
          <w:sz w:val="22"/>
          <w:szCs w:val="22"/>
        </w:rPr>
        <w:t>АНО</w:t>
      </w:r>
      <w:r w:rsidR="008455FF" w:rsidRPr="00EA326C">
        <w:rPr>
          <w:rFonts w:ascii="Times New Roman" w:hAnsi="Times New Roman"/>
          <w:sz w:val="22"/>
          <w:szCs w:val="22"/>
        </w:rPr>
        <w:t xml:space="preserve"> «</w:t>
      </w:r>
      <w:r w:rsidR="008455FF">
        <w:rPr>
          <w:sz w:val="22"/>
          <w:szCs w:val="22"/>
        </w:rPr>
        <w:t>ЦИСС НО</w:t>
      </w:r>
      <w:r w:rsidR="008455FF" w:rsidRPr="00EA326C">
        <w:rPr>
          <w:rFonts w:ascii="Times New Roman" w:hAnsi="Times New Roman"/>
          <w:sz w:val="22"/>
          <w:szCs w:val="22"/>
        </w:rPr>
        <w:t>»</w:t>
      </w:r>
      <w:r w:rsidRPr="00DF6778">
        <w:rPr>
          <w:rFonts w:ascii="Times New Roman" w:hAnsi="Times New Roman"/>
          <w:bCs/>
          <w:szCs w:val="24"/>
        </w:rPr>
        <w:t>).</w:t>
      </w:r>
    </w:p>
    <w:p w:rsidR="003740D2" w:rsidRDefault="003740D2" w:rsidP="003740D2">
      <w:pPr>
        <w:jc w:val="both"/>
        <w:rPr>
          <w:rFonts w:ascii="Times New Roman" w:hAnsi="Times New Roman"/>
          <w:b/>
          <w:bCs/>
          <w:szCs w:val="24"/>
        </w:rPr>
      </w:pPr>
    </w:p>
    <w:p w:rsidR="00367295" w:rsidRPr="00482ED8" w:rsidRDefault="00367295" w:rsidP="003740D2">
      <w:pPr>
        <w:jc w:val="both"/>
        <w:rPr>
          <w:rFonts w:ascii="Times New Roman" w:hAnsi="Times New Roman"/>
          <w:b/>
          <w:bCs/>
          <w:szCs w:val="24"/>
        </w:rPr>
      </w:pPr>
    </w:p>
    <w:p w:rsidR="003740D2" w:rsidRPr="00482ED8" w:rsidRDefault="003740D2" w:rsidP="003740D2">
      <w:pPr>
        <w:jc w:val="both"/>
        <w:rPr>
          <w:rFonts w:ascii="Times New Roman" w:hAnsi="Times New Roman"/>
          <w:b/>
          <w:bCs/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>Цели Конкурса</w:t>
      </w:r>
      <w:r w:rsidR="00F273E4">
        <w:rPr>
          <w:rFonts w:ascii="Times New Roman" w:hAnsi="Times New Roman"/>
          <w:b/>
          <w:bCs/>
          <w:szCs w:val="24"/>
        </w:rPr>
        <w:t>:</w:t>
      </w:r>
    </w:p>
    <w:p w:rsidR="003740D2" w:rsidRPr="00482ED8" w:rsidRDefault="003740D2" w:rsidP="003740D2">
      <w:pPr>
        <w:jc w:val="both"/>
        <w:rPr>
          <w:rFonts w:ascii="Times New Roman" w:hAnsi="Times New Roman"/>
          <w:bCs/>
          <w:szCs w:val="24"/>
        </w:rPr>
      </w:pPr>
    </w:p>
    <w:p w:rsidR="003740D2" w:rsidRPr="00FC6B18" w:rsidRDefault="003740D2" w:rsidP="003740D2">
      <w:pPr>
        <w:numPr>
          <w:ilvl w:val="1"/>
          <w:numId w:val="3"/>
        </w:numPr>
        <w:jc w:val="both"/>
        <w:rPr>
          <w:rFonts w:ascii="Times New Roman" w:hAnsi="Times New Roman"/>
          <w:bCs/>
          <w:szCs w:val="24"/>
        </w:rPr>
      </w:pPr>
      <w:r w:rsidRPr="00FC6B18">
        <w:rPr>
          <w:rFonts w:ascii="Times New Roman" w:hAnsi="Times New Roman"/>
          <w:bCs/>
          <w:szCs w:val="24"/>
        </w:rPr>
        <w:t>Представление общественности лучших российских практик в сфере социального предпринимательства – инновационной области развития социальной сферы;</w:t>
      </w:r>
    </w:p>
    <w:p w:rsidR="003740D2" w:rsidRPr="00482ED8" w:rsidRDefault="003740D2" w:rsidP="003740D2">
      <w:pPr>
        <w:numPr>
          <w:ilvl w:val="1"/>
          <w:numId w:val="3"/>
        </w:num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>Предоставление возможности жителям</w:t>
      </w:r>
      <w:r>
        <w:rPr>
          <w:rFonts w:ascii="Times New Roman" w:hAnsi="Times New Roman"/>
          <w:bCs/>
          <w:szCs w:val="24"/>
        </w:rPr>
        <w:t xml:space="preserve"> и организациям</w:t>
      </w:r>
      <w:r w:rsidRPr="00482ED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</w:t>
      </w:r>
      <w:r w:rsidRPr="00B474A0">
        <w:rPr>
          <w:rFonts w:ascii="Times New Roman" w:hAnsi="Times New Roman"/>
          <w:szCs w:val="24"/>
        </w:rPr>
        <w:t>район</w:t>
      </w:r>
      <w:r>
        <w:rPr>
          <w:rFonts w:ascii="Times New Roman" w:hAnsi="Times New Roman"/>
          <w:szCs w:val="24"/>
        </w:rPr>
        <w:t>а</w:t>
      </w:r>
      <w:r w:rsidRPr="00B474A0">
        <w:rPr>
          <w:rFonts w:ascii="Times New Roman" w:hAnsi="Times New Roman"/>
          <w:szCs w:val="24"/>
        </w:rPr>
        <w:t xml:space="preserve"> </w:t>
      </w:r>
      <w:r w:rsidR="00C55D9F" w:rsidRPr="00DA16EA">
        <w:rPr>
          <w:rFonts w:ascii="Times New Roman" w:hAnsi="Times New Roman"/>
          <w:szCs w:val="24"/>
        </w:rPr>
        <w:t>городско</w:t>
      </w:r>
      <w:r w:rsidR="00C55D9F">
        <w:rPr>
          <w:rFonts w:ascii="Times New Roman" w:hAnsi="Times New Roman"/>
          <w:szCs w:val="24"/>
        </w:rPr>
        <w:t>й</w:t>
      </w:r>
      <w:r w:rsidR="00C55D9F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="00C55D9F" w:rsidRPr="00482ED8">
        <w:rPr>
          <w:rFonts w:ascii="Times New Roman" w:hAnsi="Times New Roman"/>
          <w:bCs/>
          <w:szCs w:val="24"/>
        </w:rPr>
        <w:t xml:space="preserve"> </w:t>
      </w:r>
      <w:r w:rsidRPr="00482ED8">
        <w:rPr>
          <w:rFonts w:ascii="Times New Roman" w:hAnsi="Times New Roman"/>
          <w:bCs/>
          <w:szCs w:val="24"/>
        </w:rPr>
        <w:t xml:space="preserve">заявить о собственных социальных </w:t>
      </w:r>
      <w:r>
        <w:rPr>
          <w:rFonts w:ascii="Times New Roman" w:hAnsi="Times New Roman"/>
          <w:bCs/>
          <w:szCs w:val="24"/>
        </w:rPr>
        <w:t>проектах</w:t>
      </w:r>
      <w:r w:rsidRPr="00482ED8">
        <w:rPr>
          <w:rFonts w:ascii="Times New Roman" w:hAnsi="Times New Roman"/>
          <w:bCs/>
          <w:szCs w:val="24"/>
        </w:rPr>
        <w:t xml:space="preserve"> и получить финансовую поддержку на их реализацию;</w:t>
      </w:r>
    </w:p>
    <w:p w:rsidR="003740D2" w:rsidRPr="00482ED8" w:rsidRDefault="003740D2" w:rsidP="003740D2">
      <w:pPr>
        <w:numPr>
          <w:ilvl w:val="1"/>
          <w:numId w:val="3"/>
        </w:num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 xml:space="preserve">Содействие развитию малого бизнеса </w:t>
      </w:r>
      <w:bookmarkStart w:id="1" w:name="OLE_LINK3"/>
      <w:r w:rsidRPr="00482ED8">
        <w:rPr>
          <w:rFonts w:ascii="Times New Roman" w:hAnsi="Times New Roman"/>
          <w:bCs/>
          <w:szCs w:val="24"/>
        </w:rPr>
        <w:t xml:space="preserve">на территории </w:t>
      </w:r>
      <w:r>
        <w:rPr>
          <w:rFonts w:ascii="Times New Roman" w:hAnsi="Times New Roman"/>
          <w:szCs w:val="24"/>
        </w:rPr>
        <w:t xml:space="preserve">муниципального </w:t>
      </w:r>
      <w:r w:rsidRPr="00B474A0">
        <w:rPr>
          <w:rFonts w:ascii="Times New Roman" w:hAnsi="Times New Roman"/>
          <w:szCs w:val="24"/>
        </w:rPr>
        <w:t>район</w:t>
      </w:r>
      <w:r>
        <w:rPr>
          <w:rFonts w:ascii="Times New Roman" w:hAnsi="Times New Roman"/>
          <w:szCs w:val="24"/>
        </w:rPr>
        <w:t>а</w:t>
      </w:r>
      <w:r w:rsidRPr="00B474A0">
        <w:rPr>
          <w:rFonts w:ascii="Times New Roman" w:hAnsi="Times New Roman"/>
          <w:szCs w:val="24"/>
        </w:rPr>
        <w:t xml:space="preserve"> </w:t>
      </w:r>
      <w:r w:rsidR="00C55D9F" w:rsidRPr="00DA16EA">
        <w:rPr>
          <w:rFonts w:ascii="Times New Roman" w:hAnsi="Times New Roman"/>
          <w:szCs w:val="24"/>
        </w:rPr>
        <w:t>городско</w:t>
      </w:r>
      <w:r w:rsidR="00C55D9F">
        <w:rPr>
          <w:rFonts w:ascii="Times New Roman" w:hAnsi="Times New Roman"/>
          <w:szCs w:val="24"/>
        </w:rPr>
        <w:t>й</w:t>
      </w:r>
      <w:r w:rsidR="00C55D9F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482ED8">
        <w:rPr>
          <w:rFonts w:ascii="Times New Roman" w:hAnsi="Times New Roman"/>
          <w:bCs/>
          <w:szCs w:val="24"/>
        </w:rPr>
        <w:t>;</w:t>
      </w:r>
      <w:bookmarkEnd w:id="1"/>
    </w:p>
    <w:p w:rsidR="003740D2" w:rsidRPr="00482ED8" w:rsidRDefault="003740D2" w:rsidP="003740D2">
      <w:pPr>
        <w:numPr>
          <w:ilvl w:val="1"/>
          <w:numId w:val="3"/>
        </w:num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 xml:space="preserve">Предоставление площадки для общения и взаимодействия различным по сферам деятельности и статусу участникам, объединенным стремлением решать общие для </w:t>
      </w:r>
      <w:r>
        <w:rPr>
          <w:rFonts w:ascii="Times New Roman" w:hAnsi="Times New Roman"/>
          <w:bCs/>
          <w:szCs w:val="24"/>
        </w:rPr>
        <w:t>района</w:t>
      </w:r>
      <w:r w:rsidRPr="00482ED8">
        <w:rPr>
          <w:rFonts w:ascii="Times New Roman" w:hAnsi="Times New Roman"/>
          <w:bCs/>
          <w:szCs w:val="24"/>
        </w:rPr>
        <w:t xml:space="preserve"> и местного </w:t>
      </w:r>
      <w:r w:rsidR="00151E4E">
        <w:rPr>
          <w:rFonts w:ascii="Times New Roman" w:hAnsi="Times New Roman"/>
          <w:bCs/>
          <w:szCs w:val="24"/>
        </w:rPr>
        <w:t>сообщества социальные проблемы.</w:t>
      </w:r>
    </w:p>
    <w:p w:rsidR="003740D2" w:rsidRDefault="003740D2" w:rsidP="003740D2">
      <w:pPr>
        <w:jc w:val="both"/>
        <w:rPr>
          <w:rFonts w:ascii="Times New Roman" w:hAnsi="Times New Roman"/>
          <w:b/>
          <w:bCs/>
          <w:szCs w:val="24"/>
        </w:rPr>
      </w:pPr>
    </w:p>
    <w:p w:rsidR="00367295" w:rsidRPr="00482ED8" w:rsidRDefault="00367295" w:rsidP="003740D2">
      <w:pPr>
        <w:jc w:val="both"/>
        <w:rPr>
          <w:rFonts w:ascii="Times New Roman" w:hAnsi="Times New Roman"/>
          <w:b/>
          <w:bCs/>
          <w:szCs w:val="24"/>
        </w:rPr>
      </w:pPr>
    </w:p>
    <w:p w:rsidR="003740D2" w:rsidRPr="00482ED8" w:rsidRDefault="003740D2" w:rsidP="003740D2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Cs w:val="24"/>
        </w:rPr>
      </w:pPr>
      <w:r w:rsidRPr="00482ED8">
        <w:rPr>
          <w:rFonts w:ascii="Times New Roman" w:hAnsi="Times New Roman"/>
          <w:b/>
          <w:bCs/>
          <w:szCs w:val="24"/>
        </w:rPr>
        <w:t xml:space="preserve">Сроки проведения </w:t>
      </w:r>
      <w:r>
        <w:rPr>
          <w:rFonts w:ascii="Times New Roman" w:hAnsi="Times New Roman"/>
          <w:b/>
          <w:bCs/>
          <w:szCs w:val="24"/>
        </w:rPr>
        <w:t>Конкурса</w:t>
      </w:r>
    </w:p>
    <w:p w:rsidR="003740D2" w:rsidRPr="00482ED8" w:rsidRDefault="003740D2" w:rsidP="003740D2">
      <w:pPr>
        <w:spacing w:before="100" w:beforeAutospacing="1" w:after="100" w:afterAutospacing="1"/>
        <w:ind w:left="360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 xml:space="preserve">Мероприятия, в рамках </w:t>
      </w:r>
      <w:r>
        <w:rPr>
          <w:rFonts w:ascii="Times New Roman" w:hAnsi="Times New Roman"/>
          <w:color w:val="000000"/>
          <w:szCs w:val="24"/>
        </w:rPr>
        <w:t>Конкурса</w:t>
      </w:r>
      <w:r w:rsidRPr="00482ED8">
        <w:rPr>
          <w:rFonts w:ascii="Times New Roman" w:hAnsi="Times New Roman"/>
          <w:color w:val="000000"/>
          <w:szCs w:val="24"/>
        </w:rPr>
        <w:t>, пройдут в следующие сроки:</w:t>
      </w:r>
    </w:p>
    <w:p w:rsidR="003740D2" w:rsidRPr="00482ED8" w:rsidRDefault="003740D2" w:rsidP="003740D2">
      <w:pPr>
        <w:numPr>
          <w:ilvl w:val="1"/>
          <w:numId w:val="2"/>
        </w:num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 xml:space="preserve">Пресс-конференция, посвященная запуску конкурса </w:t>
      </w:r>
      <w:r w:rsidRPr="00482ED8">
        <w:rPr>
          <w:rFonts w:ascii="Times New Roman" w:hAnsi="Times New Roman"/>
          <w:b/>
          <w:bCs/>
          <w:szCs w:val="24"/>
        </w:rPr>
        <w:t>– 1</w:t>
      </w:r>
      <w:r w:rsidR="006C38EC">
        <w:rPr>
          <w:rFonts w:ascii="Times New Roman" w:hAnsi="Times New Roman"/>
          <w:b/>
          <w:bCs/>
          <w:szCs w:val="24"/>
        </w:rPr>
        <w:t>4</w:t>
      </w:r>
      <w:r w:rsidRPr="00482ED8">
        <w:rPr>
          <w:rFonts w:ascii="Times New Roman" w:hAnsi="Times New Roman"/>
          <w:b/>
          <w:bCs/>
          <w:szCs w:val="24"/>
        </w:rPr>
        <w:t xml:space="preserve"> </w:t>
      </w:r>
      <w:r w:rsidR="006C38EC">
        <w:rPr>
          <w:rFonts w:ascii="Times New Roman" w:hAnsi="Times New Roman"/>
          <w:b/>
          <w:bCs/>
          <w:szCs w:val="24"/>
        </w:rPr>
        <w:t>марта</w:t>
      </w:r>
      <w:r w:rsidRPr="00482ED8">
        <w:rPr>
          <w:rFonts w:ascii="Times New Roman" w:hAnsi="Times New Roman"/>
          <w:b/>
          <w:bCs/>
          <w:szCs w:val="24"/>
        </w:rPr>
        <w:t xml:space="preserve"> 201</w:t>
      </w:r>
      <w:r w:rsidR="00151E4E">
        <w:rPr>
          <w:rFonts w:ascii="Times New Roman" w:hAnsi="Times New Roman"/>
          <w:b/>
          <w:bCs/>
          <w:szCs w:val="24"/>
        </w:rPr>
        <w:t>8 </w:t>
      </w:r>
      <w:r w:rsidRPr="00482ED8">
        <w:rPr>
          <w:rFonts w:ascii="Times New Roman" w:hAnsi="Times New Roman"/>
          <w:b/>
          <w:bCs/>
          <w:szCs w:val="24"/>
        </w:rPr>
        <w:t>г</w:t>
      </w:r>
      <w:r w:rsidRPr="00482ED8">
        <w:rPr>
          <w:rFonts w:ascii="Times New Roman" w:hAnsi="Times New Roman"/>
          <w:bCs/>
          <w:szCs w:val="24"/>
        </w:rPr>
        <w:t>.</w:t>
      </w:r>
      <w:r w:rsidR="00151E4E">
        <w:rPr>
          <w:rFonts w:ascii="Times New Roman" w:hAnsi="Times New Roman"/>
          <w:bCs/>
          <w:szCs w:val="24"/>
        </w:rPr>
        <w:t xml:space="preserve"> (ориентировочно)</w:t>
      </w:r>
      <w:r w:rsidRPr="00482ED8">
        <w:rPr>
          <w:rFonts w:ascii="Times New Roman" w:hAnsi="Times New Roman"/>
          <w:bCs/>
          <w:szCs w:val="24"/>
        </w:rPr>
        <w:t xml:space="preserve">; место проведения – </w:t>
      </w:r>
      <w:r w:rsidRPr="00A9469D">
        <w:t xml:space="preserve">г. </w:t>
      </w:r>
      <w:r w:rsidR="00151E4E">
        <w:t>Нижний Новгород</w:t>
      </w:r>
      <w:r w:rsidRPr="00482ED8">
        <w:rPr>
          <w:rFonts w:ascii="Times New Roman" w:hAnsi="Times New Roman"/>
          <w:bCs/>
          <w:szCs w:val="24"/>
        </w:rPr>
        <w:t>.</w:t>
      </w:r>
    </w:p>
    <w:p w:rsidR="003740D2" w:rsidRPr="00A9469D" w:rsidRDefault="003740D2" w:rsidP="003740D2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szCs w:val="24"/>
        </w:rPr>
      </w:pPr>
      <w:r w:rsidRPr="00482ED8">
        <w:t>Семинары по социальному предпринимательству</w:t>
      </w:r>
      <w:r w:rsidR="00151E4E">
        <w:t xml:space="preserve"> в период </w:t>
      </w:r>
      <w:r w:rsidR="00151E4E" w:rsidRPr="00151E4E">
        <w:rPr>
          <w:b/>
        </w:rPr>
        <w:t>с 14 апреля по 19 мая 2018 г</w:t>
      </w:r>
      <w:r w:rsidRPr="00151E4E">
        <w:rPr>
          <w:b/>
        </w:rPr>
        <w:t>.</w:t>
      </w:r>
      <w:r w:rsidR="00151E4E">
        <w:t xml:space="preserve"> (</w:t>
      </w:r>
      <w:r w:rsidR="00B0032C">
        <w:t>ориентировочно</w:t>
      </w:r>
      <w:r w:rsidR="00151E4E">
        <w:t>).</w:t>
      </w:r>
    </w:p>
    <w:p w:rsidR="003740D2" w:rsidRPr="00482ED8" w:rsidRDefault="003740D2" w:rsidP="003740D2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 xml:space="preserve">Конкурс (прием заявок) – </w:t>
      </w:r>
      <w:r w:rsidR="00151E4E" w:rsidRPr="00151E4E">
        <w:rPr>
          <w:rFonts w:ascii="Times New Roman" w:hAnsi="Times New Roman"/>
          <w:b/>
          <w:bCs/>
          <w:szCs w:val="24"/>
        </w:rPr>
        <w:t xml:space="preserve">с 26 мая </w:t>
      </w:r>
      <w:r w:rsidR="00151E4E">
        <w:rPr>
          <w:rFonts w:ascii="Times New Roman" w:hAnsi="Times New Roman"/>
          <w:b/>
          <w:bCs/>
          <w:szCs w:val="24"/>
        </w:rPr>
        <w:t xml:space="preserve">по </w:t>
      </w:r>
      <w:r w:rsidR="00151E4E" w:rsidRPr="00151E4E">
        <w:rPr>
          <w:rFonts w:ascii="Times New Roman" w:hAnsi="Times New Roman"/>
          <w:b/>
          <w:bCs/>
          <w:szCs w:val="24"/>
        </w:rPr>
        <w:t xml:space="preserve">11 июня </w:t>
      </w:r>
      <w:r w:rsidRPr="00482ED8">
        <w:rPr>
          <w:rFonts w:ascii="Times New Roman" w:hAnsi="Times New Roman"/>
          <w:b/>
          <w:bCs/>
          <w:szCs w:val="24"/>
        </w:rPr>
        <w:t>201</w:t>
      </w:r>
      <w:r w:rsidR="00151E4E">
        <w:rPr>
          <w:rFonts w:ascii="Times New Roman" w:hAnsi="Times New Roman"/>
          <w:b/>
          <w:bCs/>
          <w:szCs w:val="24"/>
        </w:rPr>
        <w:t>8</w:t>
      </w:r>
      <w:r w:rsidRPr="00482ED8">
        <w:rPr>
          <w:rFonts w:ascii="Times New Roman" w:hAnsi="Times New Roman"/>
          <w:b/>
          <w:bCs/>
          <w:szCs w:val="24"/>
        </w:rPr>
        <w:t xml:space="preserve"> г.</w:t>
      </w:r>
      <w:r w:rsidR="00B0032C" w:rsidRPr="00B0032C">
        <w:t xml:space="preserve"> </w:t>
      </w:r>
      <w:r w:rsidR="00B0032C">
        <w:t>(ориентировочно).</w:t>
      </w:r>
    </w:p>
    <w:p w:rsidR="003740D2" w:rsidRDefault="003740D2" w:rsidP="003740D2">
      <w:pPr>
        <w:numPr>
          <w:ilvl w:val="1"/>
          <w:numId w:val="2"/>
        </w:numPr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>Награждение победителей Конкурса</w:t>
      </w:r>
      <w:r>
        <w:rPr>
          <w:rFonts w:ascii="Times New Roman" w:hAnsi="Times New Roman"/>
          <w:bCs/>
          <w:szCs w:val="24"/>
        </w:rPr>
        <w:t xml:space="preserve"> – </w:t>
      </w:r>
      <w:r w:rsidR="00B0032C" w:rsidRPr="00B0032C">
        <w:rPr>
          <w:rFonts w:ascii="Times New Roman" w:hAnsi="Times New Roman"/>
          <w:b/>
          <w:bCs/>
          <w:szCs w:val="24"/>
        </w:rPr>
        <w:t>28 июня 2018 г</w:t>
      </w:r>
      <w:r w:rsidR="00B0032C">
        <w:rPr>
          <w:rFonts w:ascii="Times New Roman" w:hAnsi="Times New Roman"/>
          <w:b/>
          <w:bCs/>
          <w:szCs w:val="24"/>
        </w:rPr>
        <w:t>.</w:t>
      </w:r>
      <w:r w:rsidR="00B0032C" w:rsidRPr="00B0032C">
        <w:rPr>
          <w:rFonts w:ascii="Times New Roman" w:hAnsi="Times New Roman"/>
          <w:bCs/>
          <w:szCs w:val="24"/>
        </w:rPr>
        <w:t xml:space="preserve"> </w:t>
      </w:r>
      <w:r w:rsidR="00B0032C">
        <w:t>(ориентировочно).</w:t>
      </w:r>
    </w:p>
    <w:p w:rsidR="003740D2" w:rsidRPr="00C85616" w:rsidRDefault="003740D2" w:rsidP="003740D2">
      <w:pPr>
        <w:numPr>
          <w:ilvl w:val="1"/>
          <w:numId w:val="2"/>
        </w:num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Pr="00A9469D">
        <w:rPr>
          <w:rFonts w:ascii="Times New Roman" w:hAnsi="Times New Roman"/>
          <w:bCs/>
          <w:szCs w:val="24"/>
        </w:rPr>
        <w:t xml:space="preserve">казание </w:t>
      </w:r>
      <w:r w:rsidRPr="005C5556">
        <w:rPr>
          <w:szCs w:val="24"/>
        </w:rPr>
        <w:t>консультационно-методическо</w:t>
      </w:r>
      <w:r>
        <w:rPr>
          <w:szCs w:val="24"/>
        </w:rPr>
        <w:t>го</w:t>
      </w:r>
      <w:r w:rsidRPr="005C5556">
        <w:rPr>
          <w:szCs w:val="24"/>
        </w:rPr>
        <w:t xml:space="preserve"> сопровождени</w:t>
      </w:r>
      <w:r>
        <w:rPr>
          <w:szCs w:val="24"/>
        </w:rPr>
        <w:t>я</w:t>
      </w:r>
      <w:r w:rsidRPr="00A9469D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Победителей Конкурса </w:t>
      </w:r>
      <w:r w:rsidRPr="00A9469D">
        <w:rPr>
          <w:rFonts w:ascii="Times New Roman" w:hAnsi="Times New Roman"/>
          <w:bCs/>
          <w:szCs w:val="24"/>
        </w:rPr>
        <w:t xml:space="preserve">по вопросам </w:t>
      </w:r>
      <w:r w:rsidRPr="005C5556">
        <w:rPr>
          <w:szCs w:val="24"/>
        </w:rPr>
        <w:t>реализации плана по открытию или развитию социальных предприятий</w:t>
      </w:r>
      <w:r>
        <w:rPr>
          <w:rFonts w:ascii="Times New Roman" w:hAnsi="Times New Roman"/>
          <w:bCs/>
          <w:szCs w:val="24"/>
        </w:rPr>
        <w:t xml:space="preserve"> – </w:t>
      </w:r>
      <w:r w:rsidRPr="00C85616">
        <w:rPr>
          <w:rFonts w:ascii="Times New Roman" w:hAnsi="Times New Roman"/>
          <w:b/>
          <w:bCs/>
          <w:szCs w:val="24"/>
        </w:rPr>
        <w:t xml:space="preserve">до </w:t>
      </w:r>
      <w:r w:rsidRPr="00C85616">
        <w:rPr>
          <w:b/>
          <w:szCs w:val="24"/>
        </w:rPr>
        <w:t>3</w:t>
      </w:r>
      <w:r w:rsidR="00B0032C">
        <w:rPr>
          <w:b/>
          <w:szCs w:val="24"/>
        </w:rPr>
        <w:t>1</w:t>
      </w:r>
      <w:r w:rsidRPr="00C85616">
        <w:rPr>
          <w:b/>
          <w:szCs w:val="24"/>
        </w:rPr>
        <w:t>.</w:t>
      </w:r>
      <w:r w:rsidR="00B0032C">
        <w:rPr>
          <w:b/>
          <w:szCs w:val="24"/>
        </w:rPr>
        <w:t>10</w:t>
      </w:r>
      <w:r w:rsidRPr="00C85616">
        <w:rPr>
          <w:b/>
          <w:szCs w:val="24"/>
        </w:rPr>
        <w:t>.201</w:t>
      </w:r>
      <w:r w:rsidR="002A1D87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C85616">
        <w:rPr>
          <w:b/>
          <w:szCs w:val="24"/>
        </w:rPr>
        <w:t>г.</w:t>
      </w:r>
    </w:p>
    <w:p w:rsidR="003740D2" w:rsidRPr="00C85616" w:rsidRDefault="003740D2" w:rsidP="003740D2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616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3740D2" w:rsidRPr="00482ED8" w:rsidRDefault="003740D2" w:rsidP="003740D2">
      <w:pPr>
        <w:numPr>
          <w:ilvl w:val="1"/>
          <w:numId w:val="2"/>
        </w:numPr>
        <w:spacing w:before="120" w:after="60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 xml:space="preserve">Для участия в Конкурсе необходимо заполнить и подать заявку на сайте </w:t>
      </w:r>
      <w:r w:rsidR="00F059E1">
        <w:rPr>
          <w:sz w:val="22"/>
          <w:szCs w:val="22"/>
        </w:rPr>
        <w:t>АНО</w:t>
      </w:r>
      <w:r w:rsidR="00F059E1">
        <w:rPr>
          <w:rFonts w:ascii="Times New Roman" w:hAnsi="Times New Roman"/>
          <w:sz w:val="22"/>
          <w:szCs w:val="22"/>
        </w:rPr>
        <w:t> </w:t>
      </w:r>
      <w:r w:rsidR="00F059E1" w:rsidRPr="00EA326C">
        <w:rPr>
          <w:rFonts w:ascii="Times New Roman" w:hAnsi="Times New Roman"/>
          <w:sz w:val="22"/>
          <w:szCs w:val="22"/>
        </w:rPr>
        <w:t>«</w:t>
      </w:r>
      <w:r w:rsidR="00F059E1">
        <w:rPr>
          <w:sz w:val="22"/>
          <w:szCs w:val="22"/>
        </w:rPr>
        <w:t>ЦИСС НО</w:t>
      </w:r>
      <w:r w:rsidR="00F059E1" w:rsidRPr="00EA326C">
        <w:rPr>
          <w:rFonts w:ascii="Times New Roman" w:hAnsi="Times New Roman"/>
          <w:sz w:val="22"/>
          <w:szCs w:val="22"/>
        </w:rPr>
        <w:t>»</w:t>
      </w:r>
      <w:r w:rsidRPr="00482ED8">
        <w:rPr>
          <w:rFonts w:ascii="Times New Roman" w:hAnsi="Times New Roman"/>
          <w:szCs w:val="24"/>
        </w:rPr>
        <w:t xml:space="preserve"> </w:t>
      </w:r>
      <w:r w:rsidR="00F059E1" w:rsidRPr="00F059E1">
        <w:rPr>
          <w:rStyle w:val="a3"/>
          <w:rFonts w:ascii="Times New Roman" w:hAnsi="Times New Roman"/>
        </w:rPr>
        <w:t>https://cissno52.ru/</w:t>
      </w:r>
      <w:r w:rsidRPr="00482ED8">
        <w:rPr>
          <w:rFonts w:ascii="Times New Roman" w:hAnsi="Times New Roman"/>
          <w:szCs w:val="24"/>
        </w:rPr>
        <w:t xml:space="preserve"> </w:t>
      </w:r>
      <w:r w:rsidRPr="00482ED8">
        <w:rPr>
          <w:rFonts w:ascii="Times New Roman" w:hAnsi="Times New Roman"/>
          <w:b/>
          <w:szCs w:val="24"/>
        </w:rPr>
        <w:t xml:space="preserve">не позднее 18 часов (по московскому времени) </w:t>
      </w:r>
      <w:r w:rsidR="00F059E1">
        <w:rPr>
          <w:rFonts w:ascii="Times New Roman" w:hAnsi="Times New Roman"/>
          <w:b/>
          <w:szCs w:val="24"/>
        </w:rPr>
        <w:t>11</w:t>
      </w:r>
      <w:r w:rsidRPr="00482ED8">
        <w:rPr>
          <w:rFonts w:ascii="Times New Roman" w:hAnsi="Times New Roman"/>
          <w:b/>
          <w:szCs w:val="24"/>
        </w:rPr>
        <w:t xml:space="preserve"> </w:t>
      </w:r>
      <w:r w:rsidR="00F059E1">
        <w:rPr>
          <w:rFonts w:ascii="Times New Roman" w:hAnsi="Times New Roman"/>
          <w:b/>
          <w:bCs/>
          <w:szCs w:val="24"/>
        </w:rPr>
        <w:t>июня</w:t>
      </w:r>
      <w:r w:rsidRPr="00482ED8">
        <w:rPr>
          <w:rFonts w:ascii="Times New Roman" w:hAnsi="Times New Roman"/>
          <w:b/>
          <w:szCs w:val="24"/>
        </w:rPr>
        <w:t xml:space="preserve"> 201</w:t>
      </w:r>
      <w:r w:rsidR="00F059E1">
        <w:rPr>
          <w:rFonts w:ascii="Times New Roman" w:hAnsi="Times New Roman"/>
          <w:b/>
          <w:szCs w:val="24"/>
        </w:rPr>
        <w:t>8</w:t>
      </w:r>
      <w:r w:rsidRPr="00482ED8">
        <w:rPr>
          <w:rFonts w:ascii="Times New Roman" w:hAnsi="Times New Roman"/>
          <w:b/>
          <w:szCs w:val="24"/>
        </w:rPr>
        <w:t xml:space="preserve"> г.</w:t>
      </w:r>
      <w:r w:rsidR="00635295">
        <w:rPr>
          <w:rFonts w:ascii="Times New Roman" w:hAnsi="Times New Roman"/>
          <w:b/>
          <w:szCs w:val="24"/>
        </w:rPr>
        <w:t xml:space="preserve"> </w:t>
      </w:r>
      <w:r w:rsidR="00635295">
        <w:t>(ориентировочно).</w:t>
      </w:r>
    </w:p>
    <w:p w:rsidR="003740D2" w:rsidRPr="00482ED8" w:rsidRDefault="003740D2" w:rsidP="003740D2">
      <w:pPr>
        <w:numPr>
          <w:ilvl w:val="1"/>
          <w:numId w:val="2"/>
        </w:numPr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Участником может являться </w:t>
      </w:r>
      <w:r w:rsidRPr="00D24EC1">
        <w:rPr>
          <w:rFonts w:ascii="Times New Roman" w:hAnsi="Times New Roman"/>
          <w:szCs w:val="24"/>
        </w:rPr>
        <w:t xml:space="preserve">физическое лицо, постоянно проживающее на территории </w:t>
      </w:r>
      <w:r>
        <w:rPr>
          <w:rFonts w:ascii="Times New Roman" w:hAnsi="Times New Roman"/>
          <w:szCs w:val="24"/>
        </w:rPr>
        <w:t>м</w:t>
      </w:r>
      <w:r w:rsidRPr="00D24EC1">
        <w:rPr>
          <w:rFonts w:ascii="Times New Roman" w:hAnsi="Times New Roman"/>
          <w:szCs w:val="24"/>
        </w:rPr>
        <w:t xml:space="preserve">униципального района </w:t>
      </w:r>
      <w:r w:rsidR="008850F2" w:rsidRPr="00DA16EA">
        <w:rPr>
          <w:rFonts w:ascii="Times New Roman" w:hAnsi="Times New Roman"/>
          <w:szCs w:val="24"/>
        </w:rPr>
        <w:t>городско</w:t>
      </w:r>
      <w:r w:rsidR="008850F2">
        <w:rPr>
          <w:rFonts w:ascii="Times New Roman" w:hAnsi="Times New Roman"/>
          <w:szCs w:val="24"/>
        </w:rPr>
        <w:t>й</w:t>
      </w:r>
      <w:r w:rsidR="008850F2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D24EC1">
        <w:rPr>
          <w:rFonts w:ascii="Times New Roman" w:hAnsi="Times New Roman"/>
          <w:szCs w:val="24"/>
        </w:rPr>
        <w:t xml:space="preserve">, некоммерческая организация, зарегистрированная на территории </w:t>
      </w:r>
      <w:r>
        <w:rPr>
          <w:rFonts w:ascii="Times New Roman" w:hAnsi="Times New Roman"/>
          <w:szCs w:val="24"/>
        </w:rPr>
        <w:t>м</w:t>
      </w:r>
      <w:r w:rsidRPr="00D24EC1">
        <w:rPr>
          <w:rFonts w:ascii="Times New Roman" w:hAnsi="Times New Roman"/>
          <w:szCs w:val="24"/>
        </w:rPr>
        <w:t xml:space="preserve">униципального района </w:t>
      </w:r>
      <w:r w:rsidR="008850F2" w:rsidRPr="00DA16EA">
        <w:rPr>
          <w:rFonts w:ascii="Times New Roman" w:hAnsi="Times New Roman"/>
          <w:szCs w:val="24"/>
        </w:rPr>
        <w:t>городско</w:t>
      </w:r>
      <w:r w:rsidR="008850F2">
        <w:rPr>
          <w:rFonts w:ascii="Times New Roman" w:hAnsi="Times New Roman"/>
          <w:szCs w:val="24"/>
        </w:rPr>
        <w:t>й</w:t>
      </w:r>
      <w:r w:rsidR="008850F2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="008850F2" w:rsidRPr="00482ED8">
        <w:rPr>
          <w:rFonts w:ascii="Times New Roman" w:hAnsi="Times New Roman"/>
          <w:bCs/>
          <w:szCs w:val="24"/>
        </w:rPr>
        <w:t xml:space="preserve"> </w:t>
      </w:r>
      <w:r w:rsidRPr="00D24EC1">
        <w:rPr>
          <w:rFonts w:ascii="Times New Roman" w:hAnsi="Times New Roman"/>
          <w:szCs w:val="24"/>
        </w:rPr>
        <w:t xml:space="preserve">и ведущая свою деятельность более 1 года, коммерческая организация (относящаяся к субъекту малого или среднего предпринимательства) и индивидуальный предприниматель, зарегистрированные и ведущие свою деятельность на территории </w:t>
      </w:r>
      <w:r>
        <w:rPr>
          <w:rFonts w:ascii="Times New Roman" w:hAnsi="Times New Roman"/>
          <w:szCs w:val="24"/>
        </w:rPr>
        <w:t>м</w:t>
      </w:r>
      <w:r w:rsidRPr="00D24EC1">
        <w:rPr>
          <w:rFonts w:ascii="Times New Roman" w:hAnsi="Times New Roman"/>
          <w:szCs w:val="24"/>
        </w:rPr>
        <w:t xml:space="preserve">униципального района </w:t>
      </w:r>
      <w:r w:rsidR="008850F2" w:rsidRPr="00DA16EA">
        <w:rPr>
          <w:rFonts w:ascii="Times New Roman" w:hAnsi="Times New Roman"/>
          <w:szCs w:val="24"/>
        </w:rPr>
        <w:t>городско</w:t>
      </w:r>
      <w:r w:rsidR="008850F2">
        <w:rPr>
          <w:rFonts w:ascii="Times New Roman" w:hAnsi="Times New Roman"/>
          <w:szCs w:val="24"/>
        </w:rPr>
        <w:t>й</w:t>
      </w:r>
      <w:r w:rsidR="008850F2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D24EC1">
        <w:rPr>
          <w:rFonts w:ascii="Times New Roman" w:hAnsi="Times New Roman"/>
          <w:szCs w:val="24"/>
        </w:rPr>
        <w:t xml:space="preserve"> и подавшие заявку на участие в Конкурсе.</w:t>
      </w:r>
    </w:p>
    <w:p w:rsidR="003740D2" w:rsidRDefault="003740D2" w:rsidP="003740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03C04" w:rsidRPr="00482ED8" w:rsidRDefault="00D03C04" w:rsidP="00D03C04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sz w:val="24"/>
          <w:szCs w:val="24"/>
        </w:rPr>
        <w:lastRenderedPageBreak/>
        <w:t>Требования к заявляемым проект</w:t>
      </w:r>
      <w:r>
        <w:rPr>
          <w:rFonts w:ascii="Times New Roman" w:hAnsi="Times New Roman" w:cs="Times New Roman"/>
          <w:sz w:val="24"/>
          <w:szCs w:val="24"/>
        </w:rPr>
        <w:t>ам</w:t>
      </w:r>
    </w:p>
    <w:p w:rsidR="00D03C04" w:rsidRPr="00482ED8" w:rsidRDefault="00D03C04" w:rsidP="00D03C04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482ED8">
        <w:rPr>
          <w:rFonts w:ascii="Times New Roman" w:hAnsi="Times New Roman"/>
          <w:szCs w:val="24"/>
        </w:rPr>
        <w:t>роект</w:t>
      </w:r>
      <w:r>
        <w:rPr>
          <w:rFonts w:ascii="Times New Roman" w:hAnsi="Times New Roman"/>
          <w:szCs w:val="24"/>
        </w:rPr>
        <w:t>ы</w:t>
      </w:r>
      <w:r w:rsidRPr="00482ED8">
        <w:rPr>
          <w:rFonts w:ascii="Times New Roman" w:hAnsi="Times New Roman"/>
          <w:szCs w:val="24"/>
        </w:rPr>
        <w:t>, заявляемые для участия в Конкурсе, должны соответствовать следующим критериям:</w:t>
      </w:r>
    </w:p>
    <w:p w:rsidR="00D03C04" w:rsidRPr="00482ED8" w:rsidRDefault="00D03C04" w:rsidP="00D03C04">
      <w:pPr>
        <w:numPr>
          <w:ilvl w:val="2"/>
          <w:numId w:val="4"/>
        </w:numPr>
        <w:spacing w:before="120" w:after="60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bCs/>
          <w:szCs w:val="24"/>
        </w:rPr>
        <w:t>проект долж</w:t>
      </w:r>
      <w:r>
        <w:rPr>
          <w:rFonts w:ascii="Times New Roman" w:hAnsi="Times New Roman"/>
          <w:bCs/>
          <w:szCs w:val="24"/>
        </w:rPr>
        <w:t>ен</w:t>
      </w:r>
      <w:r w:rsidRPr="00482ED8">
        <w:rPr>
          <w:rFonts w:ascii="Times New Roman" w:hAnsi="Times New Roman"/>
          <w:bCs/>
          <w:szCs w:val="24"/>
        </w:rPr>
        <w:t xml:space="preserve"> быть направлен на решение/смягчение существующих социальных проблем в </w:t>
      </w:r>
      <w:r>
        <w:rPr>
          <w:rFonts w:ascii="Times New Roman" w:hAnsi="Times New Roman"/>
          <w:szCs w:val="24"/>
        </w:rPr>
        <w:t>м</w:t>
      </w:r>
      <w:r w:rsidRPr="00D24EC1">
        <w:rPr>
          <w:rFonts w:ascii="Times New Roman" w:hAnsi="Times New Roman"/>
          <w:szCs w:val="24"/>
        </w:rPr>
        <w:t>униципально</w:t>
      </w:r>
      <w:r>
        <w:rPr>
          <w:rFonts w:ascii="Times New Roman" w:hAnsi="Times New Roman"/>
          <w:szCs w:val="24"/>
        </w:rPr>
        <w:t>м</w:t>
      </w:r>
      <w:r w:rsidRPr="00D24EC1">
        <w:rPr>
          <w:rFonts w:ascii="Times New Roman" w:hAnsi="Times New Roman"/>
          <w:szCs w:val="24"/>
        </w:rPr>
        <w:t xml:space="preserve"> район</w:t>
      </w:r>
      <w:r>
        <w:rPr>
          <w:rFonts w:ascii="Times New Roman" w:hAnsi="Times New Roman"/>
          <w:szCs w:val="24"/>
        </w:rPr>
        <w:t>е</w:t>
      </w:r>
      <w:r w:rsidRPr="00D24EC1">
        <w:rPr>
          <w:rFonts w:ascii="Times New Roman" w:hAnsi="Times New Roman"/>
          <w:szCs w:val="24"/>
        </w:rPr>
        <w:t xml:space="preserve"> </w:t>
      </w:r>
      <w:r w:rsidR="00367295" w:rsidRPr="00DA16EA">
        <w:rPr>
          <w:rFonts w:ascii="Times New Roman" w:hAnsi="Times New Roman"/>
          <w:szCs w:val="24"/>
        </w:rPr>
        <w:t>городско</w:t>
      </w:r>
      <w:r w:rsidR="00367295">
        <w:rPr>
          <w:rFonts w:ascii="Times New Roman" w:hAnsi="Times New Roman"/>
          <w:szCs w:val="24"/>
        </w:rPr>
        <w:t>й</w:t>
      </w:r>
      <w:r w:rsidR="00367295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Pr="00482ED8">
        <w:rPr>
          <w:rFonts w:ascii="Times New Roman" w:hAnsi="Times New Roman"/>
          <w:bCs/>
          <w:szCs w:val="24"/>
        </w:rPr>
        <w:t xml:space="preserve">; на </w:t>
      </w:r>
      <w:r w:rsidRPr="00482ED8">
        <w:rPr>
          <w:rFonts w:ascii="Times New Roman" w:hAnsi="Times New Roman"/>
          <w:szCs w:val="24"/>
        </w:rPr>
        <w:t xml:space="preserve">появление долгосрочных, устойчивых позитивных социальных изменений, улучшение качества жизни </w:t>
      </w:r>
      <w:r w:rsidRPr="00482ED8">
        <w:rPr>
          <w:rFonts w:ascii="Times New Roman" w:hAnsi="Times New Roman"/>
          <w:bCs/>
          <w:szCs w:val="24"/>
        </w:rPr>
        <w:t>населения региона</w:t>
      </w:r>
      <w:r w:rsidRPr="00482ED8">
        <w:rPr>
          <w:rFonts w:ascii="Times New Roman" w:hAnsi="Times New Roman"/>
          <w:szCs w:val="24"/>
        </w:rPr>
        <w:t xml:space="preserve">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D03C04" w:rsidRPr="00482ED8" w:rsidRDefault="00D03C04" w:rsidP="00D03C04">
      <w:pPr>
        <w:numPr>
          <w:ilvl w:val="2"/>
          <w:numId w:val="4"/>
        </w:numPr>
        <w:spacing w:before="120" w:after="60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проект должен в будущем достигнуть самоокупаемости через доходы от собственной деятельности;</w:t>
      </w:r>
    </w:p>
    <w:p w:rsidR="00D03C04" w:rsidRPr="00482ED8" w:rsidRDefault="00D03C04" w:rsidP="00D03C04">
      <w:pPr>
        <w:numPr>
          <w:ilvl w:val="2"/>
          <w:numId w:val="4"/>
        </w:numPr>
        <w:spacing w:before="120" w:after="60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bCs/>
          <w:szCs w:val="24"/>
        </w:rPr>
        <w:t>проект долж</w:t>
      </w:r>
      <w:r>
        <w:rPr>
          <w:rFonts w:ascii="Times New Roman" w:hAnsi="Times New Roman"/>
          <w:bCs/>
          <w:szCs w:val="24"/>
        </w:rPr>
        <w:t>ен</w:t>
      </w:r>
      <w:r w:rsidRPr="00482ED8">
        <w:rPr>
          <w:rFonts w:ascii="Times New Roman" w:hAnsi="Times New Roman"/>
          <w:bCs/>
          <w:szCs w:val="24"/>
        </w:rPr>
        <w:t xml:space="preserve"> содержать определенную степень новизны подходов в решении социальных проблем;</w:t>
      </w:r>
    </w:p>
    <w:p w:rsidR="00D03C04" w:rsidRPr="00D32838" w:rsidRDefault="00D03C04" w:rsidP="00D03C04">
      <w:pPr>
        <w:numPr>
          <w:ilvl w:val="2"/>
          <w:numId w:val="4"/>
        </w:numPr>
        <w:spacing w:before="120" w:after="60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bCs/>
          <w:szCs w:val="24"/>
        </w:rPr>
        <w:t xml:space="preserve">проект должен быть предложен к реализации </w:t>
      </w:r>
      <w:r>
        <w:rPr>
          <w:rFonts w:ascii="Times New Roman" w:hAnsi="Times New Roman"/>
          <w:bCs/>
          <w:szCs w:val="24"/>
        </w:rPr>
        <w:t>на территории м</w:t>
      </w:r>
      <w:r w:rsidRPr="00D24EC1">
        <w:rPr>
          <w:rFonts w:ascii="Times New Roman" w:hAnsi="Times New Roman"/>
          <w:bCs/>
          <w:szCs w:val="24"/>
        </w:rPr>
        <w:t xml:space="preserve">униципального района </w:t>
      </w:r>
      <w:r w:rsidR="00367295" w:rsidRPr="00DA16EA">
        <w:rPr>
          <w:rFonts w:ascii="Times New Roman" w:hAnsi="Times New Roman"/>
          <w:szCs w:val="24"/>
        </w:rPr>
        <w:t>городско</w:t>
      </w:r>
      <w:r w:rsidR="00367295">
        <w:rPr>
          <w:rFonts w:ascii="Times New Roman" w:hAnsi="Times New Roman"/>
          <w:szCs w:val="24"/>
        </w:rPr>
        <w:t>й</w:t>
      </w:r>
      <w:r w:rsidR="00367295" w:rsidRPr="00DA16EA">
        <w:rPr>
          <w:rFonts w:ascii="Times New Roman" w:hAnsi="Times New Roman"/>
          <w:szCs w:val="24"/>
        </w:rPr>
        <w:t xml:space="preserve"> округ город Выкса Нижегородской области</w:t>
      </w:r>
      <w:r w:rsidR="00367295" w:rsidRPr="00482ED8">
        <w:rPr>
          <w:rFonts w:ascii="Times New Roman" w:hAnsi="Times New Roman"/>
          <w:bCs/>
          <w:szCs w:val="24"/>
        </w:rPr>
        <w:t xml:space="preserve"> </w:t>
      </w:r>
      <w:r w:rsidRPr="00482ED8">
        <w:rPr>
          <w:rFonts w:ascii="Times New Roman" w:hAnsi="Times New Roman"/>
          <w:bCs/>
          <w:szCs w:val="24"/>
        </w:rPr>
        <w:t>и иметь потенциал к тиражированию в других регионах РФ.</w:t>
      </w:r>
    </w:p>
    <w:p w:rsidR="00D03C04" w:rsidRPr="00482ED8" w:rsidRDefault="00D03C04" w:rsidP="00D03C04">
      <w:pPr>
        <w:numPr>
          <w:ilvl w:val="1"/>
          <w:numId w:val="4"/>
        </w:numPr>
        <w:spacing w:before="120" w:after="60"/>
        <w:jc w:val="both"/>
        <w:rPr>
          <w:rFonts w:ascii="Times New Roman" w:hAnsi="Times New Roman"/>
          <w:szCs w:val="24"/>
        </w:rPr>
      </w:pPr>
      <w:r w:rsidRPr="00D32838">
        <w:rPr>
          <w:rFonts w:ascii="Times New Roman" w:hAnsi="Times New Roman"/>
          <w:szCs w:val="24"/>
        </w:rPr>
        <w:t>Призовое вознаграждение должно быть направлено победителем Конкурса на реализацию мероприятий в рамках проекта, победившего в Конкурсе.</w:t>
      </w:r>
    </w:p>
    <w:p w:rsidR="00D03C04" w:rsidRPr="00482ED8" w:rsidRDefault="00D03C04" w:rsidP="00D03C04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sz w:val="24"/>
          <w:szCs w:val="24"/>
        </w:rPr>
        <w:t>Оргкомитет Конкурса</w:t>
      </w:r>
    </w:p>
    <w:p w:rsidR="00D03C04" w:rsidRPr="00482ED8" w:rsidRDefault="00D03C04" w:rsidP="00D03C04">
      <w:pPr>
        <w:numPr>
          <w:ilvl w:val="1"/>
          <w:numId w:val="2"/>
        </w:numPr>
        <w:spacing w:before="120" w:after="60"/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>В Оргкомитет Конкурса входят представители от АО «</w:t>
      </w:r>
      <w:r w:rsidR="0025538D">
        <w:rPr>
          <w:rFonts w:ascii="Times New Roman" w:hAnsi="Times New Roman"/>
          <w:bCs/>
          <w:szCs w:val="24"/>
        </w:rPr>
        <w:t>ВМЗ</w:t>
      </w:r>
      <w:r w:rsidRPr="00482ED8">
        <w:rPr>
          <w:rFonts w:ascii="Times New Roman" w:hAnsi="Times New Roman"/>
          <w:bCs/>
          <w:szCs w:val="24"/>
        </w:rPr>
        <w:t xml:space="preserve">» и </w:t>
      </w:r>
      <w:r w:rsidR="0025538D">
        <w:rPr>
          <w:sz w:val="22"/>
          <w:szCs w:val="22"/>
        </w:rPr>
        <w:t>АНО</w:t>
      </w:r>
      <w:r w:rsidR="0025538D" w:rsidRPr="00EA326C">
        <w:rPr>
          <w:rFonts w:ascii="Times New Roman" w:hAnsi="Times New Roman"/>
          <w:sz w:val="22"/>
          <w:szCs w:val="22"/>
        </w:rPr>
        <w:t xml:space="preserve"> «</w:t>
      </w:r>
      <w:r w:rsidR="0025538D">
        <w:rPr>
          <w:sz w:val="22"/>
          <w:szCs w:val="22"/>
        </w:rPr>
        <w:t>ЦИСС НО</w:t>
      </w:r>
      <w:r w:rsidR="0025538D" w:rsidRPr="00EA326C">
        <w:rPr>
          <w:rFonts w:ascii="Times New Roman" w:hAnsi="Times New Roman"/>
          <w:sz w:val="22"/>
          <w:szCs w:val="22"/>
        </w:rPr>
        <w:t>»</w:t>
      </w:r>
      <w:r w:rsidRPr="00482ED8">
        <w:rPr>
          <w:rFonts w:ascii="Times New Roman" w:hAnsi="Times New Roman"/>
          <w:bCs/>
          <w:szCs w:val="24"/>
        </w:rPr>
        <w:t>.</w:t>
      </w:r>
    </w:p>
    <w:p w:rsidR="00D03C04" w:rsidRPr="00482ED8" w:rsidRDefault="00D03C04" w:rsidP="00D03C04">
      <w:pPr>
        <w:numPr>
          <w:ilvl w:val="1"/>
          <w:numId w:val="2"/>
        </w:numPr>
        <w:spacing w:before="120" w:after="60"/>
        <w:jc w:val="both"/>
        <w:rPr>
          <w:rFonts w:ascii="Times New Roman" w:hAnsi="Times New Roman"/>
          <w:bCs/>
          <w:szCs w:val="24"/>
        </w:rPr>
      </w:pPr>
      <w:r w:rsidRPr="00B804CB">
        <w:rPr>
          <w:rFonts w:ascii="Times New Roman" w:hAnsi="Times New Roman"/>
          <w:szCs w:val="24"/>
        </w:rPr>
        <w:t>Оргкомитет Конкурса</w:t>
      </w:r>
      <w:r w:rsidRPr="00482ED8">
        <w:rPr>
          <w:rFonts w:ascii="Times New Roman" w:hAnsi="Times New Roman"/>
          <w:szCs w:val="24"/>
        </w:rPr>
        <w:t xml:space="preserve"> определяет сроки и этапы Конкурса, разрабатывает документы, регламентирующие организацию и проведение Конкурса, а также реализует следующие мероприятия для проведения Конкурса:</w:t>
      </w:r>
    </w:p>
    <w:p w:rsidR="00D03C04" w:rsidRPr="00482ED8" w:rsidRDefault="00D03C04" w:rsidP="00D03C04">
      <w:pPr>
        <w:spacing w:before="120" w:after="60"/>
        <w:ind w:firstLine="708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>2.1</w:t>
      </w:r>
      <w:r w:rsidRPr="00482ED8">
        <w:rPr>
          <w:rFonts w:ascii="Times New Roman" w:hAnsi="Times New Roman"/>
          <w:szCs w:val="24"/>
        </w:rPr>
        <w:t>. взаимодействие с Участниками Конкурса и консультационную поддержку;</w:t>
      </w:r>
    </w:p>
    <w:p w:rsidR="00D03C04" w:rsidRPr="00482ED8" w:rsidRDefault="00D03C04" w:rsidP="00D03C04">
      <w:pPr>
        <w:spacing w:before="120" w:after="60"/>
        <w:ind w:firstLine="708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>2.2</w:t>
      </w:r>
      <w:r w:rsidRPr="00482ED8">
        <w:rPr>
          <w:rFonts w:ascii="Times New Roman" w:hAnsi="Times New Roman"/>
          <w:szCs w:val="24"/>
        </w:rPr>
        <w:t>. прием и регистрацию заявок, поданных на Конкурс;</w:t>
      </w:r>
    </w:p>
    <w:p w:rsidR="00D03C04" w:rsidRPr="00482ED8" w:rsidRDefault="00D03C04" w:rsidP="00D03C04">
      <w:pPr>
        <w:spacing w:before="120" w:after="60"/>
        <w:ind w:left="357" w:firstLine="351"/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>2.3</w:t>
      </w:r>
      <w:r w:rsidRPr="00482ED8">
        <w:rPr>
          <w:rFonts w:ascii="Times New Roman" w:hAnsi="Times New Roman"/>
          <w:szCs w:val="24"/>
        </w:rPr>
        <w:t xml:space="preserve">. </w:t>
      </w:r>
      <w:r w:rsidRPr="00482ED8">
        <w:rPr>
          <w:rFonts w:ascii="Times New Roman" w:hAnsi="Times New Roman"/>
          <w:bCs/>
          <w:szCs w:val="24"/>
        </w:rPr>
        <w:t>техническую экспертизу заявок – на предмет их соответствия целям и условиям Конкурса;</w:t>
      </w:r>
    </w:p>
    <w:p w:rsidR="00D03C04" w:rsidRPr="00482ED8" w:rsidRDefault="00D03C04" w:rsidP="00D03C04">
      <w:pPr>
        <w:spacing w:before="120" w:after="60"/>
        <w:ind w:left="357" w:firstLine="351"/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>4.</w:t>
      </w:r>
      <w:r>
        <w:rPr>
          <w:rFonts w:ascii="Times New Roman" w:hAnsi="Times New Roman"/>
          <w:bCs/>
          <w:szCs w:val="24"/>
        </w:rPr>
        <w:t>2.4</w:t>
      </w:r>
      <w:r w:rsidRPr="00482ED8">
        <w:rPr>
          <w:rFonts w:ascii="Times New Roman" w:hAnsi="Times New Roman"/>
          <w:bCs/>
          <w:szCs w:val="24"/>
        </w:rPr>
        <w:t>. подготовку и проведение награждения победителей Конкурса.</w:t>
      </w:r>
    </w:p>
    <w:p w:rsidR="00D03C04" w:rsidRPr="00482ED8" w:rsidRDefault="00D03C04" w:rsidP="00D03C04">
      <w:pPr>
        <w:pStyle w:val="1"/>
        <w:numPr>
          <w:ilvl w:val="0"/>
          <w:numId w:val="5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sz w:val="24"/>
          <w:szCs w:val="24"/>
        </w:rPr>
        <w:t>Экспертный совет Конкурса</w:t>
      </w:r>
    </w:p>
    <w:p w:rsidR="00D03C04" w:rsidRPr="00482ED8" w:rsidRDefault="00D03C04" w:rsidP="00267996">
      <w:pPr>
        <w:numPr>
          <w:ilvl w:val="1"/>
          <w:numId w:val="6"/>
        </w:numPr>
        <w:tabs>
          <w:tab w:val="clear" w:pos="720"/>
          <w:tab w:val="num" w:pos="709"/>
        </w:tabs>
        <w:spacing w:before="120" w:after="60"/>
        <w:ind w:left="709" w:hanging="425"/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 xml:space="preserve">Для оценки представленных проектов и определения победителей </w:t>
      </w:r>
      <w:r>
        <w:rPr>
          <w:rFonts w:ascii="Times New Roman" w:hAnsi="Times New Roman"/>
          <w:bCs/>
          <w:szCs w:val="24"/>
        </w:rPr>
        <w:t>Инициатор</w:t>
      </w:r>
      <w:r w:rsidRPr="00482ED8">
        <w:rPr>
          <w:rFonts w:ascii="Times New Roman" w:hAnsi="Times New Roman"/>
          <w:bCs/>
          <w:szCs w:val="24"/>
        </w:rPr>
        <w:t>ом формируется экспертный совет Конкурса.</w:t>
      </w:r>
    </w:p>
    <w:p w:rsidR="00D03C04" w:rsidRPr="00482ED8" w:rsidRDefault="00267996" w:rsidP="00267996">
      <w:pPr>
        <w:numPr>
          <w:ilvl w:val="1"/>
          <w:numId w:val="6"/>
        </w:numPr>
        <w:spacing w:before="120" w:after="60"/>
        <w:ind w:left="709" w:hanging="425"/>
        <w:jc w:val="both"/>
        <w:rPr>
          <w:rFonts w:ascii="Times New Roman" w:hAnsi="Times New Roman"/>
          <w:bCs/>
          <w:szCs w:val="24"/>
        </w:rPr>
      </w:pPr>
      <w:r w:rsidRPr="00267996">
        <w:rPr>
          <w:rFonts w:ascii="Times New Roman" w:hAnsi="Times New Roman"/>
          <w:bCs/>
          <w:szCs w:val="24"/>
        </w:rPr>
        <w:t xml:space="preserve"> </w:t>
      </w:r>
      <w:r w:rsidR="00D03C04" w:rsidRPr="00482ED8">
        <w:rPr>
          <w:rFonts w:ascii="Times New Roman" w:hAnsi="Times New Roman"/>
          <w:bCs/>
          <w:szCs w:val="24"/>
        </w:rPr>
        <w:t xml:space="preserve">В состав экспертного совета входят: </w:t>
      </w:r>
    </w:p>
    <w:p w:rsidR="00D03C04" w:rsidRPr="00C341A1" w:rsidRDefault="00D03C04" w:rsidP="00267996">
      <w:pPr>
        <w:spacing w:before="120" w:after="60"/>
        <w:ind w:left="709" w:firstLine="11"/>
        <w:jc w:val="both"/>
        <w:rPr>
          <w:rFonts w:ascii="Times New Roman" w:hAnsi="Times New Roman"/>
          <w:bCs/>
          <w:szCs w:val="24"/>
        </w:rPr>
      </w:pPr>
      <w:r w:rsidRPr="00C341A1">
        <w:rPr>
          <w:rFonts w:ascii="Times New Roman" w:hAnsi="Times New Roman"/>
          <w:bCs/>
          <w:szCs w:val="24"/>
        </w:rPr>
        <w:t>Миронова Ольга Ивановна - руководитель направления спонсорских и благотворительных проектов АО «ОМК»</w:t>
      </w:r>
      <w:r>
        <w:rPr>
          <w:rFonts w:ascii="Times New Roman" w:hAnsi="Times New Roman"/>
          <w:bCs/>
          <w:szCs w:val="24"/>
        </w:rPr>
        <w:t>;</w:t>
      </w:r>
    </w:p>
    <w:p w:rsidR="00316125" w:rsidRDefault="00316125" w:rsidP="00316125">
      <w:pPr>
        <w:spacing w:before="120" w:after="60"/>
        <w:ind w:left="709" w:firstLine="11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Седых Игорь Олегович</w:t>
      </w:r>
      <w:r w:rsidR="00D03C04" w:rsidRPr="00C341A1">
        <w:rPr>
          <w:rFonts w:ascii="Times New Roman" w:hAnsi="Times New Roman"/>
          <w:bCs/>
          <w:szCs w:val="24"/>
        </w:rPr>
        <w:t xml:space="preserve"> - </w:t>
      </w:r>
      <w:r>
        <w:rPr>
          <w:rFonts w:ascii="Times New Roman" w:hAnsi="Times New Roman"/>
          <w:bCs/>
          <w:szCs w:val="24"/>
        </w:rPr>
        <w:t>директор</w:t>
      </w:r>
      <w:r w:rsidR="00D03C04" w:rsidRPr="00C341A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АНО «</w:t>
      </w:r>
      <w:r w:rsidR="00D03C04" w:rsidRPr="00C341A1">
        <w:rPr>
          <w:rFonts w:ascii="Times New Roman" w:hAnsi="Times New Roman"/>
          <w:bCs/>
          <w:szCs w:val="24"/>
        </w:rPr>
        <w:t xml:space="preserve">ЦИСС </w:t>
      </w:r>
      <w:r>
        <w:rPr>
          <w:rFonts w:ascii="Times New Roman" w:hAnsi="Times New Roman"/>
          <w:bCs/>
          <w:szCs w:val="24"/>
        </w:rPr>
        <w:t>НО»</w:t>
      </w:r>
      <w:r w:rsidR="00D03C04">
        <w:rPr>
          <w:rFonts w:ascii="Times New Roman" w:hAnsi="Times New Roman"/>
          <w:bCs/>
          <w:szCs w:val="24"/>
        </w:rPr>
        <w:t>;</w:t>
      </w:r>
    </w:p>
    <w:p w:rsidR="00D03C04" w:rsidRPr="00316125" w:rsidRDefault="00316125" w:rsidP="00316125">
      <w:pPr>
        <w:spacing w:before="120" w:after="60"/>
        <w:ind w:left="709" w:firstLine="11"/>
        <w:jc w:val="both"/>
        <w:rPr>
          <w:rFonts w:ascii="Times New Roman" w:hAnsi="Times New Roman"/>
          <w:bCs/>
          <w:color w:val="FF0000"/>
          <w:szCs w:val="24"/>
        </w:rPr>
      </w:pPr>
      <w:r w:rsidRPr="00316125">
        <w:rPr>
          <w:rFonts w:ascii="Times New Roman" w:hAnsi="Times New Roman"/>
          <w:bCs/>
          <w:color w:val="FF0000"/>
          <w:szCs w:val="24"/>
        </w:rPr>
        <w:t>ФИО - должность</w:t>
      </w:r>
      <w:r w:rsidR="00D03C04" w:rsidRPr="00316125">
        <w:rPr>
          <w:rFonts w:ascii="Times New Roman" w:hAnsi="Times New Roman"/>
          <w:bCs/>
          <w:color w:val="FF0000"/>
          <w:szCs w:val="24"/>
        </w:rPr>
        <w:t>.</w:t>
      </w:r>
    </w:p>
    <w:p w:rsidR="00D03C04" w:rsidRPr="00482ED8" w:rsidRDefault="00D03C04" w:rsidP="00267996">
      <w:pPr>
        <w:spacing w:before="120" w:after="60"/>
        <w:ind w:left="709" w:firstLine="11"/>
        <w:jc w:val="both"/>
        <w:rPr>
          <w:rFonts w:ascii="Times New Roman" w:hAnsi="Times New Roman"/>
          <w:bCs/>
          <w:szCs w:val="24"/>
        </w:rPr>
      </w:pPr>
      <w:r w:rsidRPr="00482ED8">
        <w:rPr>
          <w:rFonts w:ascii="Times New Roman" w:hAnsi="Times New Roman"/>
          <w:bCs/>
          <w:szCs w:val="24"/>
        </w:rPr>
        <w:t>Экспертный совет Конкурса осуществляет экспертизу заявок, представленных на Конкурс, путем выставления оценок в экспертной анкете и, таким образом, по наибольшему количеству баллов, определяются победители</w:t>
      </w:r>
      <w:r w:rsidR="009F13F7">
        <w:rPr>
          <w:rFonts w:ascii="Times New Roman" w:hAnsi="Times New Roman"/>
          <w:bCs/>
          <w:szCs w:val="24"/>
        </w:rPr>
        <w:t xml:space="preserve"> Конкурса.</w:t>
      </w:r>
    </w:p>
    <w:p w:rsidR="0042373C" w:rsidRPr="009715D5" w:rsidRDefault="0042373C" w:rsidP="0042373C">
      <w:pPr>
        <w:pStyle w:val="1"/>
        <w:numPr>
          <w:ilvl w:val="0"/>
          <w:numId w:val="6"/>
        </w:numPr>
        <w:ind w:left="357" w:hanging="357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2" w:name="OLE_LINK1"/>
      <w:bookmarkStart w:id="3" w:name="OLE_LINK2"/>
      <w:r w:rsidRPr="009715D5">
        <w:rPr>
          <w:rFonts w:ascii="Times New Roman" w:hAnsi="Times New Roman" w:cs="Times New Roman"/>
          <w:kern w:val="0"/>
          <w:sz w:val="24"/>
          <w:szCs w:val="24"/>
        </w:rPr>
        <w:lastRenderedPageBreak/>
        <w:t>Условия, порядок и сроки проведения Конкурса</w:t>
      </w:r>
    </w:p>
    <w:p w:rsidR="0042373C" w:rsidRPr="00482ED8" w:rsidRDefault="00010B93" w:rsidP="0042373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>Прием заявок на участие в Конкурсе</w:t>
      </w:r>
      <w:r w:rsidR="0042373C" w:rsidRPr="00482ED8">
        <w:rPr>
          <w:rFonts w:ascii="Times New Roman" w:hAnsi="Times New Roman"/>
          <w:b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>осуществляется</w:t>
      </w:r>
      <w:r w:rsidR="0042373C" w:rsidRPr="00482ED8">
        <w:rPr>
          <w:rFonts w:ascii="Times New Roman" w:hAnsi="Times New Roman"/>
          <w:b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>в соответствии с требованиями п. 3.1. настоящего Положения.</w:t>
      </w:r>
    </w:p>
    <w:p w:rsidR="0042373C" w:rsidRPr="00482ED8" w:rsidRDefault="00010B93" w:rsidP="0042373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 xml:space="preserve">Заявитель </w:t>
      </w:r>
      <w:r w:rsidR="0042373C" w:rsidRPr="00482ED8">
        <w:rPr>
          <w:rFonts w:ascii="Times New Roman" w:hAnsi="Times New Roman"/>
          <w:color w:val="000000"/>
          <w:szCs w:val="24"/>
        </w:rPr>
        <w:t xml:space="preserve">имеет право представить на Конкурс </w:t>
      </w:r>
      <w:r w:rsidR="0042373C" w:rsidRPr="00482ED8">
        <w:rPr>
          <w:rFonts w:ascii="Times New Roman" w:hAnsi="Times New Roman"/>
          <w:szCs w:val="24"/>
        </w:rPr>
        <w:t xml:space="preserve">один и более </w:t>
      </w:r>
      <w:r w:rsidR="0042373C" w:rsidRPr="00482ED8">
        <w:rPr>
          <w:rFonts w:ascii="Times New Roman" w:hAnsi="Times New Roman"/>
          <w:color w:val="000000"/>
          <w:szCs w:val="24"/>
        </w:rPr>
        <w:t>проектов.</w:t>
      </w:r>
    </w:p>
    <w:p w:rsidR="0042373C" w:rsidRPr="00482ED8" w:rsidRDefault="00010B93" w:rsidP="0042373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 xml:space="preserve">Оргкомитет Конкурса осуществляет первичную обработку заявок, техническую экспертизу заявок, представленных на Конкурс, в срок </w:t>
      </w:r>
      <w:r w:rsidR="0042373C" w:rsidRPr="00635295">
        <w:rPr>
          <w:rFonts w:ascii="Times New Roman" w:hAnsi="Times New Roman"/>
          <w:b/>
          <w:szCs w:val="24"/>
        </w:rPr>
        <w:t xml:space="preserve">до </w:t>
      </w:r>
      <w:r w:rsidR="00635295" w:rsidRPr="00635295">
        <w:rPr>
          <w:rFonts w:ascii="Times New Roman" w:hAnsi="Times New Roman"/>
          <w:b/>
          <w:szCs w:val="24"/>
        </w:rPr>
        <w:t>15</w:t>
      </w:r>
      <w:r w:rsidR="0042373C" w:rsidRPr="00635295">
        <w:rPr>
          <w:rFonts w:ascii="Times New Roman" w:hAnsi="Times New Roman"/>
          <w:b/>
          <w:szCs w:val="24"/>
        </w:rPr>
        <w:t xml:space="preserve"> </w:t>
      </w:r>
      <w:r w:rsidR="00635295" w:rsidRPr="00635295">
        <w:rPr>
          <w:rFonts w:ascii="Times New Roman" w:hAnsi="Times New Roman"/>
          <w:b/>
          <w:szCs w:val="24"/>
        </w:rPr>
        <w:t>июня</w:t>
      </w:r>
      <w:r w:rsidR="0042373C" w:rsidRPr="00635295">
        <w:rPr>
          <w:rFonts w:ascii="Times New Roman" w:hAnsi="Times New Roman"/>
          <w:b/>
          <w:szCs w:val="24"/>
        </w:rPr>
        <w:t xml:space="preserve"> 201</w:t>
      </w:r>
      <w:r w:rsidR="00635295" w:rsidRPr="00635295">
        <w:rPr>
          <w:rFonts w:ascii="Times New Roman" w:hAnsi="Times New Roman"/>
          <w:b/>
          <w:szCs w:val="24"/>
        </w:rPr>
        <w:t>8</w:t>
      </w:r>
      <w:r w:rsidR="0042373C" w:rsidRPr="00635295">
        <w:rPr>
          <w:rFonts w:ascii="Times New Roman" w:hAnsi="Times New Roman"/>
          <w:b/>
          <w:szCs w:val="24"/>
        </w:rPr>
        <w:t xml:space="preserve"> г.</w:t>
      </w:r>
      <w:r w:rsidR="0042373C" w:rsidRPr="00482ED8">
        <w:rPr>
          <w:rFonts w:ascii="Times New Roman" w:hAnsi="Times New Roman"/>
          <w:b/>
          <w:szCs w:val="24"/>
        </w:rPr>
        <w:t xml:space="preserve"> </w:t>
      </w:r>
      <w:r w:rsidR="00635295">
        <w:t xml:space="preserve">(ориентировочно) </w:t>
      </w:r>
      <w:r w:rsidR="0042373C" w:rsidRPr="00482ED8">
        <w:rPr>
          <w:rFonts w:ascii="Times New Roman" w:hAnsi="Times New Roman"/>
          <w:szCs w:val="24"/>
        </w:rPr>
        <w:t>и передает полученные заявки на экспертизу членам экспертного совета.</w:t>
      </w:r>
    </w:p>
    <w:p w:rsidR="0042373C" w:rsidRPr="00482ED8" w:rsidRDefault="00010B93" w:rsidP="0042373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 xml:space="preserve">Экспертиза представленных на Конкурс заявок, вынесение экспертных заключений осуществляется членами экспертного совета </w:t>
      </w:r>
      <w:r w:rsidR="0042373C" w:rsidRPr="007C34F5">
        <w:rPr>
          <w:rFonts w:ascii="Times New Roman" w:hAnsi="Times New Roman"/>
          <w:b/>
          <w:szCs w:val="24"/>
        </w:rPr>
        <w:t xml:space="preserve">до </w:t>
      </w:r>
      <w:r w:rsidR="007C34F5" w:rsidRPr="007C34F5">
        <w:rPr>
          <w:rFonts w:ascii="Times New Roman" w:hAnsi="Times New Roman"/>
          <w:b/>
          <w:szCs w:val="24"/>
        </w:rPr>
        <w:t>22</w:t>
      </w:r>
      <w:r w:rsidR="0042373C">
        <w:rPr>
          <w:rFonts w:ascii="Times New Roman" w:hAnsi="Times New Roman"/>
          <w:b/>
          <w:szCs w:val="24"/>
        </w:rPr>
        <w:t xml:space="preserve"> </w:t>
      </w:r>
      <w:r w:rsidR="007C34F5">
        <w:rPr>
          <w:rFonts w:ascii="Times New Roman" w:hAnsi="Times New Roman"/>
          <w:b/>
          <w:szCs w:val="24"/>
        </w:rPr>
        <w:t>июня</w:t>
      </w:r>
      <w:r w:rsidR="0042373C" w:rsidRPr="00482ED8">
        <w:rPr>
          <w:rFonts w:ascii="Times New Roman" w:hAnsi="Times New Roman"/>
          <w:b/>
          <w:szCs w:val="24"/>
        </w:rPr>
        <w:t xml:space="preserve"> 201</w:t>
      </w:r>
      <w:r w:rsidR="007C34F5">
        <w:rPr>
          <w:rFonts w:ascii="Times New Roman" w:hAnsi="Times New Roman"/>
          <w:b/>
          <w:szCs w:val="24"/>
        </w:rPr>
        <w:t>8</w:t>
      </w:r>
      <w:r w:rsidR="0042373C" w:rsidRPr="00482ED8">
        <w:rPr>
          <w:rFonts w:ascii="Times New Roman" w:hAnsi="Times New Roman"/>
          <w:b/>
          <w:szCs w:val="24"/>
        </w:rPr>
        <w:t xml:space="preserve"> г. </w:t>
      </w:r>
      <w:r w:rsidR="007C34F5">
        <w:t>(ориентировочно).</w:t>
      </w:r>
    </w:p>
    <w:p w:rsidR="0042373C" w:rsidRPr="00482ED8" w:rsidRDefault="00010B93" w:rsidP="0042373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 xml:space="preserve">Члены экспертного совета выставляют оценки проектам. Итоговой оценкой проекта является сумма баллов, выставленных членами экспертного совета. </w:t>
      </w:r>
      <w:r w:rsidR="0042373C" w:rsidRPr="00C77278">
        <w:rPr>
          <w:rFonts w:ascii="Times New Roman" w:hAnsi="Times New Roman"/>
          <w:szCs w:val="24"/>
        </w:rPr>
        <w:t>Не более 15 (пятнадцати) участников, чьи проекты набрали наибольшие суммы</w:t>
      </w:r>
      <w:r w:rsidR="0042373C" w:rsidRPr="00482ED8">
        <w:rPr>
          <w:rFonts w:ascii="Times New Roman" w:hAnsi="Times New Roman"/>
          <w:szCs w:val="24"/>
        </w:rPr>
        <w:t xml:space="preserve"> баллов, признаются победителями (без распределения по призовым местам).</w:t>
      </w:r>
    </w:p>
    <w:p w:rsidR="0042373C" w:rsidRPr="00482ED8" w:rsidRDefault="00010B93" w:rsidP="0042373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482ED8">
        <w:rPr>
          <w:rFonts w:ascii="Times New Roman" w:hAnsi="Times New Roman"/>
          <w:szCs w:val="24"/>
        </w:rPr>
        <w:t xml:space="preserve">Церемония награждения победителей Конкурса состоится </w:t>
      </w:r>
      <w:r w:rsidR="00B323F3" w:rsidRPr="00B323F3">
        <w:rPr>
          <w:rFonts w:ascii="Times New Roman" w:hAnsi="Times New Roman"/>
          <w:b/>
          <w:szCs w:val="24"/>
        </w:rPr>
        <w:t>28 июня 2018 г</w:t>
      </w:r>
      <w:r w:rsidR="0042373C" w:rsidRPr="00482ED8">
        <w:rPr>
          <w:rFonts w:ascii="Times New Roman" w:hAnsi="Times New Roman"/>
          <w:b/>
          <w:szCs w:val="24"/>
        </w:rPr>
        <w:t xml:space="preserve">. </w:t>
      </w:r>
      <w:r w:rsidR="00B323F3">
        <w:t xml:space="preserve">(ориентировочно). </w:t>
      </w:r>
      <w:r w:rsidR="0042373C" w:rsidRPr="00C77278">
        <w:rPr>
          <w:rFonts w:ascii="Times New Roman" w:hAnsi="Times New Roman"/>
          <w:szCs w:val="24"/>
        </w:rPr>
        <w:t>Победители Конкурса награждаются памятными Дипломами.</w:t>
      </w:r>
    </w:p>
    <w:p w:rsidR="0042373C" w:rsidRPr="00C77278" w:rsidRDefault="00010B93" w:rsidP="0042373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003CA7">
        <w:rPr>
          <w:rFonts w:ascii="Times New Roman" w:hAnsi="Times New Roman"/>
          <w:szCs w:val="24"/>
        </w:rPr>
        <w:t xml:space="preserve">Призовой фонд Конкурса составляет </w:t>
      </w:r>
      <w:r w:rsidR="0042373C" w:rsidRPr="00003CA7">
        <w:rPr>
          <w:rFonts w:ascii="Times New Roman" w:hAnsi="Times New Roman"/>
          <w:b/>
          <w:szCs w:val="24"/>
        </w:rPr>
        <w:t>2 </w:t>
      </w:r>
      <w:r w:rsidR="00A61F9D">
        <w:rPr>
          <w:rFonts w:ascii="Times New Roman" w:hAnsi="Times New Roman"/>
          <w:b/>
          <w:szCs w:val="24"/>
        </w:rPr>
        <w:t>2</w:t>
      </w:r>
      <w:r w:rsidR="0042373C" w:rsidRPr="00003CA7">
        <w:rPr>
          <w:rFonts w:ascii="Times New Roman" w:hAnsi="Times New Roman"/>
          <w:b/>
          <w:szCs w:val="24"/>
        </w:rPr>
        <w:t xml:space="preserve">00 000 </w:t>
      </w:r>
      <w:r w:rsidR="0042373C" w:rsidRPr="00003CA7">
        <w:rPr>
          <w:rFonts w:ascii="Times New Roman" w:hAnsi="Times New Roman"/>
          <w:szCs w:val="24"/>
        </w:rPr>
        <w:t>(два миллиона</w:t>
      </w:r>
      <w:r w:rsidR="00A61F9D">
        <w:rPr>
          <w:rFonts w:ascii="Times New Roman" w:hAnsi="Times New Roman"/>
          <w:szCs w:val="24"/>
        </w:rPr>
        <w:t xml:space="preserve"> двести тысяч</w:t>
      </w:r>
      <w:r w:rsidR="0042373C" w:rsidRPr="00003CA7">
        <w:rPr>
          <w:rFonts w:ascii="Times New Roman" w:hAnsi="Times New Roman"/>
          <w:szCs w:val="24"/>
        </w:rPr>
        <w:t>)</w:t>
      </w:r>
      <w:r w:rsidR="0042373C" w:rsidRPr="00003CA7">
        <w:rPr>
          <w:rFonts w:ascii="Times New Roman" w:hAnsi="Times New Roman"/>
          <w:color w:val="FF0000"/>
          <w:szCs w:val="24"/>
        </w:rPr>
        <w:t xml:space="preserve"> </w:t>
      </w:r>
      <w:r w:rsidR="0042373C" w:rsidRPr="00003CA7">
        <w:rPr>
          <w:rFonts w:ascii="Times New Roman" w:hAnsi="Times New Roman"/>
          <w:szCs w:val="24"/>
        </w:rPr>
        <w:t xml:space="preserve">рублей. </w:t>
      </w:r>
      <w:r w:rsidR="0042373C" w:rsidRPr="00C77278">
        <w:rPr>
          <w:rFonts w:ascii="Times New Roman" w:hAnsi="Times New Roman"/>
          <w:szCs w:val="24"/>
        </w:rPr>
        <w:t>Награждению за счет средств Призового фонда Конкурса подлежат до</w:t>
      </w:r>
      <w:r w:rsidR="009213D7" w:rsidRPr="00C77278">
        <w:rPr>
          <w:rFonts w:ascii="Times New Roman" w:hAnsi="Times New Roman"/>
          <w:szCs w:val="24"/>
        </w:rPr>
        <w:t> </w:t>
      </w:r>
      <w:r w:rsidR="0042373C" w:rsidRPr="00C77278">
        <w:rPr>
          <w:rFonts w:ascii="Times New Roman" w:hAnsi="Times New Roman"/>
          <w:szCs w:val="24"/>
        </w:rPr>
        <w:t>15</w:t>
      </w:r>
      <w:r w:rsidR="009213D7" w:rsidRPr="00C77278">
        <w:rPr>
          <w:rFonts w:ascii="Times New Roman" w:hAnsi="Times New Roman"/>
          <w:szCs w:val="24"/>
        </w:rPr>
        <w:t> </w:t>
      </w:r>
      <w:r w:rsidR="0042373C" w:rsidRPr="00C77278">
        <w:rPr>
          <w:rFonts w:ascii="Times New Roman" w:hAnsi="Times New Roman"/>
          <w:szCs w:val="24"/>
        </w:rPr>
        <w:t>проектов, определяемые по результатам экспертизы проектов, проводимой членами экспертного совета</w:t>
      </w:r>
      <w:r w:rsidR="00D97136" w:rsidRPr="00C77278">
        <w:rPr>
          <w:rFonts w:ascii="Times New Roman" w:hAnsi="Times New Roman"/>
          <w:szCs w:val="24"/>
        </w:rPr>
        <w:t xml:space="preserve">. Размер </w:t>
      </w:r>
      <w:r w:rsidR="0042373C" w:rsidRPr="00C77278">
        <w:rPr>
          <w:rFonts w:ascii="Times New Roman" w:hAnsi="Times New Roman"/>
          <w:szCs w:val="24"/>
        </w:rPr>
        <w:t xml:space="preserve">призового вознаграждения каждому из победителей Конкурса составляет </w:t>
      </w:r>
      <w:r w:rsidR="0042373C" w:rsidRPr="00C77278">
        <w:rPr>
          <w:rFonts w:ascii="Times New Roman" w:hAnsi="Times New Roman"/>
          <w:b/>
          <w:szCs w:val="24"/>
        </w:rPr>
        <w:t>до 200 000</w:t>
      </w:r>
      <w:r w:rsidR="0042373C" w:rsidRPr="00C77278">
        <w:rPr>
          <w:rFonts w:ascii="Times New Roman" w:hAnsi="Times New Roman"/>
          <w:szCs w:val="24"/>
        </w:rPr>
        <w:t xml:space="preserve"> рублей. Сумма вознаграждения определяется индивидуально, исходя из количества победителей.</w:t>
      </w:r>
    </w:p>
    <w:p w:rsidR="0042373C" w:rsidRPr="009E6E8C" w:rsidRDefault="00010B93" w:rsidP="009E6E8C">
      <w:pPr>
        <w:numPr>
          <w:ilvl w:val="1"/>
          <w:numId w:val="6"/>
        </w:numPr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C21FF5">
        <w:rPr>
          <w:rFonts w:ascii="Times New Roman" w:hAnsi="Times New Roman"/>
          <w:szCs w:val="24"/>
        </w:rPr>
        <w:t xml:space="preserve">Победители Конкурса для получения вознаграждения предоставляют в Оргкомитет пакет необходимых документов, представленных в Приложении №3 </w:t>
      </w:r>
      <w:r w:rsidR="0042373C" w:rsidRPr="00C21FF5">
        <w:rPr>
          <w:rFonts w:ascii="Times New Roman" w:hAnsi="Times New Roman"/>
          <w:bCs/>
          <w:szCs w:val="24"/>
        </w:rPr>
        <w:t>к настоящему Положению</w:t>
      </w:r>
      <w:r w:rsidR="0042373C" w:rsidRPr="00C21FF5">
        <w:rPr>
          <w:rFonts w:ascii="Times New Roman" w:hAnsi="Times New Roman"/>
          <w:szCs w:val="24"/>
        </w:rPr>
        <w:t>.</w:t>
      </w:r>
    </w:p>
    <w:p w:rsidR="0042373C" w:rsidRPr="008A5363" w:rsidRDefault="00010B93" w:rsidP="0042373C">
      <w:pPr>
        <w:numPr>
          <w:ilvl w:val="1"/>
          <w:numId w:val="6"/>
        </w:numPr>
        <w:tabs>
          <w:tab w:val="clear" w:pos="720"/>
        </w:tabs>
        <w:spacing w:before="120" w:after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2373C" w:rsidRPr="008A5363">
        <w:rPr>
          <w:rFonts w:ascii="Times New Roman" w:hAnsi="Times New Roman"/>
          <w:szCs w:val="24"/>
        </w:rPr>
        <w:t>Успешное прохождение полной программы обучения</w:t>
      </w:r>
      <w:r w:rsidR="0042373C">
        <w:rPr>
          <w:rFonts w:ascii="Times New Roman" w:hAnsi="Times New Roman"/>
          <w:szCs w:val="24"/>
        </w:rPr>
        <w:t>, проводимой в рамках Конкурса в виде семинаров по социальному предпринимательству,</w:t>
      </w:r>
      <w:r w:rsidR="0042373C" w:rsidRPr="008A5363">
        <w:rPr>
          <w:rFonts w:ascii="Times New Roman" w:hAnsi="Times New Roman"/>
          <w:szCs w:val="24"/>
        </w:rPr>
        <w:t xml:space="preserve"> является преимуществом при определении победителей Конкурса</w:t>
      </w:r>
      <w:r w:rsidR="006415B4">
        <w:rPr>
          <w:rFonts w:ascii="Times New Roman" w:hAnsi="Times New Roman"/>
          <w:szCs w:val="24"/>
        </w:rPr>
        <w:t>.</w:t>
      </w:r>
    </w:p>
    <w:bookmarkEnd w:id="2"/>
    <w:bookmarkEnd w:id="3"/>
    <w:p w:rsidR="0042373C" w:rsidRPr="00482ED8" w:rsidRDefault="0042373C" w:rsidP="0042373C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обеспечение Конкурса</w:t>
      </w:r>
    </w:p>
    <w:p w:rsidR="0042373C" w:rsidRPr="00482ED8" w:rsidRDefault="0042373C" w:rsidP="0073399E">
      <w:pPr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 xml:space="preserve">7.1. Вся информация о проведении </w:t>
      </w:r>
      <w:r>
        <w:rPr>
          <w:rFonts w:ascii="Times New Roman" w:hAnsi="Times New Roman"/>
          <w:szCs w:val="24"/>
        </w:rPr>
        <w:t>Конкурса</w:t>
      </w:r>
      <w:r w:rsidRPr="00482ED8">
        <w:rPr>
          <w:rFonts w:ascii="Times New Roman" w:hAnsi="Times New Roman"/>
          <w:szCs w:val="24"/>
        </w:rPr>
        <w:t xml:space="preserve">, а также конкурсная документация </w:t>
      </w:r>
      <w:r w:rsidR="00C122AC">
        <w:rPr>
          <w:rFonts w:ascii="Times New Roman" w:hAnsi="Times New Roman"/>
          <w:szCs w:val="24"/>
        </w:rPr>
        <w:t xml:space="preserve">и контактные данные оргкомитета </w:t>
      </w:r>
      <w:r w:rsidRPr="00482ED8">
        <w:rPr>
          <w:rFonts w:ascii="Times New Roman" w:hAnsi="Times New Roman"/>
          <w:szCs w:val="24"/>
        </w:rPr>
        <w:t>размещ</w:t>
      </w:r>
      <w:r w:rsidR="003C7ED3">
        <w:rPr>
          <w:rFonts w:ascii="Times New Roman" w:hAnsi="Times New Roman"/>
          <w:szCs w:val="24"/>
        </w:rPr>
        <w:t>а</w:t>
      </w:r>
      <w:r w:rsidR="00A57BBA">
        <w:rPr>
          <w:rFonts w:ascii="Times New Roman" w:hAnsi="Times New Roman"/>
          <w:szCs w:val="24"/>
        </w:rPr>
        <w:t>ю</w:t>
      </w:r>
      <w:r w:rsidR="003C7ED3">
        <w:rPr>
          <w:rFonts w:ascii="Times New Roman" w:hAnsi="Times New Roman"/>
          <w:szCs w:val="24"/>
        </w:rPr>
        <w:t>тся</w:t>
      </w:r>
      <w:r w:rsidRPr="00482ED8">
        <w:rPr>
          <w:rFonts w:ascii="Times New Roman" w:hAnsi="Times New Roman"/>
          <w:szCs w:val="24"/>
        </w:rPr>
        <w:t xml:space="preserve"> на сайте</w:t>
      </w:r>
      <w:r w:rsidR="0073399E" w:rsidRPr="0073399E">
        <w:rPr>
          <w:sz w:val="22"/>
          <w:szCs w:val="22"/>
        </w:rPr>
        <w:t xml:space="preserve"> </w:t>
      </w:r>
      <w:r w:rsidR="0073399E">
        <w:rPr>
          <w:sz w:val="22"/>
          <w:szCs w:val="22"/>
        </w:rPr>
        <w:t>АНО</w:t>
      </w:r>
      <w:r w:rsidR="0073399E" w:rsidRPr="00EA326C">
        <w:rPr>
          <w:rFonts w:ascii="Times New Roman" w:hAnsi="Times New Roman"/>
          <w:sz w:val="22"/>
          <w:szCs w:val="22"/>
        </w:rPr>
        <w:t xml:space="preserve"> «</w:t>
      </w:r>
      <w:r w:rsidR="0073399E">
        <w:rPr>
          <w:sz w:val="22"/>
          <w:szCs w:val="22"/>
        </w:rPr>
        <w:t>ЦИСС НО</w:t>
      </w:r>
      <w:r w:rsidR="0073399E" w:rsidRPr="0073399E">
        <w:rPr>
          <w:sz w:val="22"/>
          <w:szCs w:val="22"/>
        </w:rPr>
        <w:t>»</w:t>
      </w:r>
      <w:r w:rsidRPr="0073399E">
        <w:rPr>
          <w:sz w:val="22"/>
          <w:szCs w:val="22"/>
        </w:rPr>
        <w:t xml:space="preserve"> </w:t>
      </w:r>
      <w:r w:rsidR="0073399E" w:rsidRPr="0073399E">
        <w:rPr>
          <w:sz w:val="22"/>
          <w:szCs w:val="22"/>
        </w:rPr>
        <w:t>(</w:t>
      </w:r>
      <w:r w:rsidR="0073399E" w:rsidRPr="00F059E1">
        <w:rPr>
          <w:rStyle w:val="a3"/>
          <w:rFonts w:ascii="Times New Roman" w:hAnsi="Times New Roman"/>
        </w:rPr>
        <w:t>https://cissno52.ru/</w:t>
      </w:r>
      <w:r w:rsidR="0073399E" w:rsidRPr="0073399E">
        <w:rPr>
          <w:rFonts w:ascii="Times New Roman" w:hAnsi="Times New Roman"/>
          <w:szCs w:val="24"/>
        </w:rPr>
        <w:t xml:space="preserve">) </w:t>
      </w:r>
      <w:r w:rsidR="0073399E">
        <w:rPr>
          <w:rFonts w:ascii="Times New Roman" w:hAnsi="Times New Roman"/>
          <w:bCs/>
          <w:szCs w:val="24"/>
        </w:rPr>
        <w:t>и</w:t>
      </w:r>
      <w:r w:rsidRPr="00482ED8">
        <w:rPr>
          <w:rFonts w:ascii="Times New Roman" w:hAnsi="Times New Roman"/>
          <w:szCs w:val="24"/>
        </w:rPr>
        <w:t xml:space="preserve"> </w:t>
      </w:r>
      <w:r w:rsidRPr="00B804CB">
        <w:rPr>
          <w:rFonts w:ascii="Times New Roman" w:hAnsi="Times New Roman"/>
          <w:szCs w:val="24"/>
        </w:rPr>
        <w:t>на сайте АО «</w:t>
      </w:r>
      <w:r w:rsidR="0073399E">
        <w:rPr>
          <w:rFonts w:ascii="Times New Roman" w:hAnsi="Times New Roman"/>
          <w:szCs w:val="24"/>
        </w:rPr>
        <w:t>ВМЗ</w:t>
      </w:r>
      <w:r w:rsidRPr="00B804CB">
        <w:rPr>
          <w:rFonts w:ascii="Times New Roman" w:hAnsi="Times New Roman"/>
          <w:szCs w:val="24"/>
        </w:rPr>
        <w:t>» (</w:t>
      </w:r>
      <w:r w:rsidR="0073399E" w:rsidRPr="00263013">
        <w:rPr>
          <w:rStyle w:val="a3"/>
          <w:rFonts w:ascii="Times New Roman" w:hAnsi="Times New Roman"/>
        </w:rPr>
        <w:t>оао-вмз.рф</w:t>
      </w:r>
      <w:r w:rsidRPr="00B804CB">
        <w:rPr>
          <w:rFonts w:ascii="Times New Roman" w:hAnsi="Times New Roman"/>
          <w:szCs w:val="24"/>
        </w:rPr>
        <w:t>).</w:t>
      </w:r>
    </w:p>
    <w:p w:rsidR="00D03C04" w:rsidRDefault="0042373C" w:rsidP="0073399E">
      <w:pPr>
        <w:tabs>
          <w:tab w:val="left" w:pos="993"/>
        </w:tabs>
        <w:autoSpaceDE w:val="0"/>
        <w:autoSpaceDN w:val="0"/>
        <w:adjustRightInd w:val="0"/>
        <w:ind w:left="720" w:hanging="360"/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7.2. Информационная и консультационная поддержка осуществляется оргкомитетом Конкурса:</w:t>
      </w:r>
    </w:p>
    <w:p w:rsidR="0042373C" w:rsidRPr="00B47E3B" w:rsidRDefault="0042373C" w:rsidP="00B47E3B">
      <w:pPr>
        <w:jc w:val="both"/>
        <w:rPr>
          <w:rFonts w:ascii="Times New Roman" w:hAnsi="Times New Roman"/>
          <w:b/>
          <w:bCs/>
          <w:szCs w:val="24"/>
        </w:rPr>
      </w:pPr>
    </w:p>
    <w:p w:rsidR="0042373C" w:rsidRPr="00B47E3B" w:rsidRDefault="0042373C" w:rsidP="00B47E3B">
      <w:pPr>
        <w:jc w:val="both"/>
        <w:rPr>
          <w:rFonts w:ascii="Times New Roman" w:hAnsi="Times New Roman"/>
          <w:b/>
          <w:bCs/>
          <w:szCs w:val="24"/>
        </w:rPr>
      </w:pPr>
    </w:p>
    <w:p w:rsidR="0042373C" w:rsidRPr="00482ED8" w:rsidRDefault="0042373C" w:rsidP="00C21FF5">
      <w:pPr>
        <w:pStyle w:val="a4"/>
        <w:spacing w:before="0" w:beforeAutospacing="0" w:after="120" w:afterAutospacing="0"/>
        <w:jc w:val="both"/>
        <w:rPr>
          <w:b/>
        </w:rPr>
      </w:pPr>
      <w:r w:rsidRPr="00482ED8">
        <w:rPr>
          <w:b/>
        </w:rPr>
        <w:t>Приложения</w:t>
      </w:r>
      <w:r w:rsidR="00B47E3B">
        <w:rPr>
          <w:b/>
        </w:rPr>
        <w:t>:</w:t>
      </w:r>
    </w:p>
    <w:p w:rsidR="0042373C" w:rsidRPr="00482ED8" w:rsidRDefault="0042373C" w:rsidP="00C21FF5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 xml:space="preserve">Приложение № 1 «Общие условия проведения </w:t>
      </w:r>
      <w:r>
        <w:rPr>
          <w:rFonts w:ascii="Times New Roman" w:hAnsi="Times New Roman"/>
          <w:szCs w:val="24"/>
        </w:rPr>
        <w:t>Конкурса</w:t>
      </w:r>
      <w:r w:rsidRPr="00482ED8">
        <w:rPr>
          <w:rFonts w:ascii="Times New Roman" w:hAnsi="Times New Roman"/>
          <w:szCs w:val="24"/>
        </w:rPr>
        <w:t>».</w:t>
      </w:r>
    </w:p>
    <w:p w:rsidR="0042373C" w:rsidRDefault="0042373C" w:rsidP="00C21FF5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Приложение № 2 «Заявка на участие в Конкурсе».</w:t>
      </w:r>
    </w:p>
    <w:p w:rsidR="0042373C" w:rsidRDefault="0042373C" w:rsidP="00C21FF5">
      <w:pPr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№3 «Документы, необходимые для получения призового вознаграждения»</w:t>
      </w:r>
    </w:p>
    <w:p w:rsidR="00DF56A9" w:rsidRDefault="00DF56A9" w:rsidP="00DF56A9">
      <w:pPr>
        <w:rPr>
          <w:rFonts w:ascii="Times New Roman" w:hAnsi="Times New Roman"/>
          <w:szCs w:val="24"/>
        </w:rPr>
      </w:pPr>
    </w:p>
    <w:p w:rsidR="00DF56A9" w:rsidRDefault="00DF56A9" w:rsidP="00DF56A9">
      <w:pPr>
        <w:rPr>
          <w:rFonts w:ascii="Times New Roman" w:hAnsi="Times New Roman"/>
          <w:szCs w:val="24"/>
        </w:rPr>
      </w:pPr>
    </w:p>
    <w:p w:rsidR="00DF56A9" w:rsidRDefault="00DF56A9" w:rsidP="00DF56A9">
      <w:pPr>
        <w:rPr>
          <w:rFonts w:ascii="Times New Roman" w:hAnsi="Times New Roman"/>
          <w:szCs w:val="24"/>
        </w:rPr>
      </w:pPr>
    </w:p>
    <w:p w:rsidR="00DF56A9" w:rsidRDefault="00DF56A9" w:rsidP="00DF56A9">
      <w:pPr>
        <w:rPr>
          <w:rFonts w:ascii="Times New Roman" w:hAnsi="Times New Roman"/>
          <w:szCs w:val="24"/>
        </w:rPr>
      </w:pPr>
    </w:p>
    <w:p w:rsidR="00DF56A9" w:rsidRDefault="00DF56A9" w:rsidP="00DF56A9">
      <w:pPr>
        <w:rPr>
          <w:rFonts w:ascii="Times New Roman" w:hAnsi="Times New Roman"/>
          <w:szCs w:val="24"/>
        </w:rPr>
      </w:pPr>
    </w:p>
    <w:p w:rsidR="00427F6E" w:rsidRPr="00482ED8" w:rsidRDefault="00427F6E" w:rsidP="00427F6E">
      <w:pPr>
        <w:pStyle w:val="style7"/>
        <w:spacing w:before="0" w:beforeAutospacing="0" w:after="120" w:afterAutospacing="0"/>
        <w:jc w:val="right"/>
        <w:rPr>
          <w:b/>
        </w:rPr>
      </w:pPr>
      <w:r w:rsidRPr="00482ED8">
        <w:rPr>
          <w:b/>
        </w:rPr>
        <w:lastRenderedPageBreak/>
        <w:t>Приложение №1</w:t>
      </w:r>
    </w:p>
    <w:p w:rsidR="00427F6E" w:rsidRPr="00482ED8" w:rsidRDefault="00427F6E" w:rsidP="00427F6E">
      <w:pPr>
        <w:pStyle w:val="style7"/>
        <w:spacing w:before="0" w:beforeAutospacing="0" w:after="0" w:afterAutospacing="0"/>
        <w:jc w:val="right"/>
      </w:pPr>
      <w:r w:rsidRPr="00482ED8">
        <w:t>к Положению о проведении Конкурса</w:t>
      </w:r>
    </w:p>
    <w:p w:rsidR="00427F6E" w:rsidRPr="00C21FF5" w:rsidRDefault="00427F6E" w:rsidP="00427F6E">
      <w:pPr>
        <w:pStyle w:val="a5"/>
        <w:tabs>
          <w:tab w:val="num" w:pos="900"/>
        </w:tabs>
        <w:spacing w:after="120"/>
        <w:jc w:val="right"/>
        <w:rPr>
          <w:szCs w:val="24"/>
        </w:rPr>
      </w:pPr>
    </w:p>
    <w:p w:rsidR="00427F6E" w:rsidRPr="00C21FF5" w:rsidRDefault="00427F6E" w:rsidP="00427F6E">
      <w:pPr>
        <w:pStyle w:val="style7"/>
        <w:spacing w:before="0" w:beforeAutospacing="0" w:after="0" w:afterAutospacing="0"/>
        <w:jc w:val="center"/>
        <w:rPr>
          <w:b/>
          <w:caps/>
        </w:rPr>
      </w:pPr>
      <w:r w:rsidRPr="00C21FF5">
        <w:rPr>
          <w:b/>
          <w:caps/>
        </w:rPr>
        <w:t xml:space="preserve">Общие условия проведения КОНКУРСА </w:t>
      </w:r>
    </w:p>
    <w:p w:rsidR="00427F6E" w:rsidRPr="00C21FF5" w:rsidRDefault="00427F6E" w:rsidP="00427F6E">
      <w:pPr>
        <w:pStyle w:val="style7"/>
        <w:spacing w:before="0" w:beforeAutospacing="0" w:after="0" w:afterAutospacing="0"/>
        <w:jc w:val="center"/>
        <w:rPr>
          <w:b/>
        </w:rPr>
      </w:pPr>
    </w:p>
    <w:p w:rsidR="00427F6E" w:rsidRPr="00482ED8" w:rsidRDefault="00427F6E" w:rsidP="00427F6E">
      <w:pPr>
        <w:pStyle w:val="a5"/>
        <w:numPr>
          <w:ilvl w:val="0"/>
          <w:numId w:val="8"/>
        </w:numPr>
        <w:spacing w:after="240"/>
        <w:jc w:val="both"/>
        <w:rPr>
          <w:szCs w:val="24"/>
        </w:rPr>
      </w:pPr>
      <w:r w:rsidRPr="00482ED8">
        <w:rPr>
          <w:szCs w:val="24"/>
        </w:rPr>
        <w:t>Формальные требования к Заявителям на участие в Конкурсе. Подавая заявку на участие в Конкурсе, Заявитель тем самым подтверждает, что:</w:t>
      </w:r>
    </w:p>
    <w:p w:rsidR="00427F6E" w:rsidRPr="00DB2C9F" w:rsidRDefault="00427F6E" w:rsidP="00427F6E">
      <w:pPr>
        <w:pStyle w:val="a5"/>
        <w:numPr>
          <w:ilvl w:val="1"/>
          <w:numId w:val="8"/>
        </w:numPr>
        <w:spacing w:after="240"/>
        <w:jc w:val="both"/>
        <w:rPr>
          <w:szCs w:val="24"/>
        </w:rPr>
      </w:pPr>
      <w:r w:rsidRPr="00482ED8">
        <w:rPr>
          <w:szCs w:val="24"/>
        </w:rPr>
        <w:t xml:space="preserve">Является жителем </w:t>
      </w:r>
      <w:r>
        <w:rPr>
          <w:szCs w:val="24"/>
        </w:rPr>
        <w:t xml:space="preserve">муниципального </w:t>
      </w:r>
      <w:r w:rsidRPr="00B474A0">
        <w:rPr>
          <w:szCs w:val="24"/>
        </w:rPr>
        <w:t>район</w:t>
      </w:r>
      <w:r>
        <w:rPr>
          <w:szCs w:val="24"/>
        </w:rPr>
        <w:t>а</w:t>
      </w:r>
      <w:r w:rsidRPr="00B474A0">
        <w:rPr>
          <w:szCs w:val="24"/>
        </w:rPr>
        <w:t xml:space="preserve"> </w:t>
      </w:r>
      <w:r w:rsidR="0014367D" w:rsidRPr="00DA16EA">
        <w:rPr>
          <w:szCs w:val="24"/>
        </w:rPr>
        <w:t>городско</w:t>
      </w:r>
      <w:r w:rsidR="0014367D">
        <w:rPr>
          <w:szCs w:val="24"/>
        </w:rPr>
        <w:t>й</w:t>
      </w:r>
      <w:r w:rsidR="0014367D" w:rsidRPr="00DA16EA">
        <w:rPr>
          <w:szCs w:val="24"/>
        </w:rPr>
        <w:t xml:space="preserve"> округ город Выкса Нижегородской области</w:t>
      </w:r>
      <w:r w:rsidRPr="00482ED8">
        <w:rPr>
          <w:szCs w:val="24"/>
        </w:rPr>
        <w:t xml:space="preserve">; </w:t>
      </w:r>
      <w:r w:rsidRPr="00482ED8">
        <w:rPr>
          <w:bCs/>
          <w:szCs w:val="24"/>
        </w:rPr>
        <w:t xml:space="preserve">некоммерческая организация, зарегистрированная и ведущая свою деятельность </w:t>
      </w:r>
      <w:r w:rsidRPr="00482ED8">
        <w:rPr>
          <w:szCs w:val="24"/>
        </w:rPr>
        <w:t xml:space="preserve">на территории </w:t>
      </w:r>
      <w:r>
        <w:rPr>
          <w:szCs w:val="24"/>
        </w:rPr>
        <w:t xml:space="preserve">муниципального </w:t>
      </w:r>
      <w:r w:rsidRPr="00B474A0">
        <w:rPr>
          <w:szCs w:val="24"/>
        </w:rPr>
        <w:t>район</w:t>
      </w:r>
      <w:r>
        <w:rPr>
          <w:szCs w:val="24"/>
        </w:rPr>
        <w:t>а</w:t>
      </w:r>
      <w:r w:rsidRPr="00B474A0">
        <w:rPr>
          <w:szCs w:val="24"/>
        </w:rPr>
        <w:t xml:space="preserve"> </w:t>
      </w:r>
      <w:r w:rsidR="0014367D" w:rsidRPr="00DA16EA">
        <w:rPr>
          <w:szCs w:val="24"/>
        </w:rPr>
        <w:t>городско</w:t>
      </w:r>
      <w:r w:rsidR="0014367D">
        <w:rPr>
          <w:szCs w:val="24"/>
        </w:rPr>
        <w:t>й</w:t>
      </w:r>
      <w:r w:rsidR="0014367D" w:rsidRPr="00DA16EA">
        <w:rPr>
          <w:szCs w:val="24"/>
        </w:rPr>
        <w:t xml:space="preserve"> округ город Выкса Нижегородской области</w:t>
      </w:r>
      <w:r w:rsidRPr="00482ED8">
        <w:rPr>
          <w:bCs/>
          <w:szCs w:val="24"/>
        </w:rPr>
        <w:t xml:space="preserve"> более 1 года</w:t>
      </w:r>
      <w:r>
        <w:rPr>
          <w:bCs/>
          <w:szCs w:val="24"/>
        </w:rPr>
        <w:t>;</w:t>
      </w:r>
      <w:r w:rsidRPr="00DB2C9F">
        <w:rPr>
          <w:bCs/>
          <w:szCs w:val="24"/>
        </w:rPr>
        <w:t xml:space="preserve"> </w:t>
      </w:r>
      <w:r>
        <w:rPr>
          <w:bCs/>
          <w:szCs w:val="24"/>
        </w:rPr>
        <w:t xml:space="preserve">коммерческая организация (относящаяся к субъекту малого или среднего предпринимательства) или индивидуальный предприниматель, </w:t>
      </w:r>
      <w:r w:rsidRPr="00482ED8">
        <w:rPr>
          <w:bCs/>
          <w:szCs w:val="24"/>
        </w:rPr>
        <w:t>зарегистрированн</w:t>
      </w:r>
      <w:r>
        <w:rPr>
          <w:bCs/>
          <w:szCs w:val="24"/>
        </w:rPr>
        <w:t>ые</w:t>
      </w:r>
      <w:r w:rsidRPr="00482ED8">
        <w:rPr>
          <w:bCs/>
          <w:szCs w:val="24"/>
        </w:rPr>
        <w:t xml:space="preserve"> и ведущ</w:t>
      </w:r>
      <w:r>
        <w:rPr>
          <w:bCs/>
          <w:szCs w:val="24"/>
        </w:rPr>
        <w:t>ие</w:t>
      </w:r>
      <w:r w:rsidRPr="00482ED8">
        <w:rPr>
          <w:bCs/>
          <w:szCs w:val="24"/>
        </w:rPr>
        <w:t xml:space="preserve"> свою деятельность на территории </w:t>
      </w:r>
      <w:r>
        <w:rPr>
          <w:szCs w:val="24"/>
        </w:rPr>
        <w:t xml:space="preserve">муниципального </w:t>
      </w:r>
      <w:r w:rsidRPr="00B474A0">
        <w:rPr>
          <w:szCs w:val="24"/>
        </w:rPr>
        <w:t>район</w:t>
      </w:r>
      <w:r>
        <w:rPr>
          <w:szCs w:val="24"/>
        </w:rPr>
        <w:t>а</w:t>
      </w:r>
      <w:r w:rsidRPr="00B474A0">
        <w:rPr>
          <w:szCs w:val="24"/>
        </w:rPr>
        <w:t xml:space="preserve"> </w:t>
      </w:r>
      <w:r w:rsidR="0014367D" w:rsidRPr="00DA16EA">
        <w:rPr>
          <w:szCs w:val="24"/>
        </w:rPr>
        <w:t>городско</w:t>
      </w:r>
      <w:r w:rsidR="0014367D">
        <w:rPr>
          <w:szCs w:val="24"/>
        </w:rPr>
        <w:t>й</w:t>
      </w:r>
      <w:r w:rsidR="0014367D" w:rsidRPr="00DA16EA">
        <w:rPr>
          <w:szCs w:val="24"/>
        </w:rPr>
        <w:t xml:space="preserve"> округ город Выкса Нижегородской области</w:t>
      </w:r>
      <w:r>
        <w:rPr>
          <w:color w:val="000000"/>
          <w:kern w:val="24"/>
          <w:szCs w:val="24"/>
        </w:rPr>
        <w:t>.</w:t>
      </w:r>
    </w:p>
    <w:p w:rsidR="00427F6E" w:rsidRPr="00482ED8" w:rsidRDefault="00427F6E" w:rsidP="00427F6E">
      <w:pPr>
        <w:numPr>
          <w:ilvl w:val="0"/>
          <w:numId w:val="8"/>
        </w:numPr>
        <w:tabs>
          <w:tab w:val="num" w:pos="720"/>
        </w:tabs>
        <w:autoSpaceDE w:val="0"/>
        <w:spacing w:after="24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>Перечень документов, необходимых для рассмотрения заявки:</w:t>
      </w:r>
    </w:p>
    <w:p w:rsidR="00427F6E" w:rsidRPr="00482ED8" w:rsidRDefault="00427F6E" w:rsidP="00427F6E">
      <w:pPr>
        <w:numPr>
          <w:ilvl w:val="1"/>
          <w:numId w:val="8"/>
        </w:numPr>
        <w:autoSpaceDE w:val="0"/>
        <w:spacing w:after="24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>Должным образом заполненная и предоставленная в оргкомитет в указанные сроки заявка на участие в конкурсе, согласно Приложению №2;</w:t>
      </w:r>
    </w:p>
    <w:p w:rsidR="00427F6E" w:rsidRPr="00482ED8" w:rsidRDefault="00427F6E" w:rsidP="00427F6E">
      <w:pPr>
        <w:numPr>
          <w:ilvl w:val="1"/>
          <w:numId w:val="8"/>
        </w:numPr>
        <w:autoSpaceDE w:val="0"/>
        <w:spacing w:after="24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 xml:space="preserve">Другие документы, раскрывающие </w:t>
      </w:r>
      <w:r>
        <w:rPr>
          <w:rFonts w:ascii="Times New Roman" w:hAnsi="Times New Roman"/>
          <w:color w:val="000000"/>
          <w:szCs w:val="24"/>
        </w:rPr>
        <w:t>суть</w:t>
      </w:r>
      <w:r w:rsidRPr="00482ED8">
        <w:rPr>
          <w:rFonts w:ascii="Times New Roman" w:hAnsi="Times New Roman"/>
          <w:color w:val="000000"/>
          <w:szCs w:val="24"/>
        </w:rPr>
        <w:t xml:space="preserve"> проекта в сфере социального предпринимательства, которые Заявитель считает необходимым предоставить в Оргкомитет.</w:t>
      </w:r>
    </w:p>
    <w:p w:rsidR="00427F6E" w:rsidRPr="00482ED8" w:rsidRDefault="00427F6E" w:rsidP="00427F6E">
      <w:pPr>
        <w:numPr>
          <w:ilvl w:val="0"/>
          <w:numId w:val="8"/>
        </w:numPr>
        <w:autoSpaceDE w:val="0"/>
        <w:spacing w:after="12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>Заявитель вправе подать одну и более заявок на участие в Конкурсе.</w:t>
      </w:r>
    </w:p>
    <w:p w:rsidR="00427F6E" w:rsidRPr="00482ED8" w:rsidRDefault="00427F6E" w:rsidP="00427F6E">
      <w:pPr>
        <w:pStyle w:val="a4"/>
        <w:numPr>
          <w:ilvl w:val="0"/>
          <w:numId w:val="8"/>
        </w:numPr>
        <w:spacing w:before="0" w:beforeAutospacing="0" w:after="120" w:afterAutospacing="0"/>
        <w:jc w:val="both"/>
        <w:rPr>
          <w:color w:val="000000"/>
        </w:rPr>
      </w:pPr>
      <w:r w:rsidRPr="00482ED8">
        <w:rPr>
          <w:color w:val="000000"/>
        </w:rPr>
        <w:t>Участник Конкурса вправе привлекать соисполнителей и субподрядчиков.</w:t>
      </w:r>
    </w:p>
    <w:p w:rsidR="00427F6E" w:rsidRPr="00482ED8" w:rsidRDefault="00427F6E" w:rsidP="00427F6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szCs w:val="24"/>
        </w:rPr>
        <w:t>Оргкомитет и/или экспертный совет вправе отстранить Заявителя от участия в Конкурсе на любом этапе его проведения вплоть до заключительного этапа в следующих случаях:</w:t>
      </w:r>
    </w:p>
    <w:p w:rsidR="00427F6E" w:rsidRPr="00482ED8" w:rsidRDefault="00427F6E" w:rsidP="00427F6E">
      <w:pPr>
        <w:pStyle w:val="3"/>
        <w:numPr>
          <w:ilvl w:val="1"/>
          <w:numId w:val="8"/>
        </w:numPr>
        <w:spacing w:after="120"/>
        <w:rPr>
          <w:color w:val="000000"/>
          <w:szCs w:val="24"/>
        </w:rPr>
      </w:pPr>
      <w:r w:rsidRPr="00482ED8">
        <w:rPr>
          <w:color w:val="000000"/>
          <w:szCs w:val="24"/>
        </w:rPr>
        <w:t>в случае обнаружения недостоверности сведений, содержащихся в документах, представленных Участником Конкурса;</w:t>
      </w:r>
    </w:p>
    <w:p w:rsidR="00427F6E" w:rsidRPr="00482ED8" w:rsidRDefault="00427F6E" w:rsidP="00427F6E">
      <w:pPr>
        <w:pStyle w:val="3"/>
        <w:keepLines/>
        <w:widowControl/>
        <w:numPr>
          <w:ilvl w:val="1"/>
          <w:numId w:val="8"/>
        </w:numPr>
        <w:spacing w:after="120"/>
        <w:ind w:left="788" w:hanging="431"/>
        <w:rPr>
          <w:color w:val="000000"/>
          <w:szCs w:val="24"/>
        </w:rPr>
      </w:pPr>
      <w:r w:rsidRPr="00482ED8">
        <w:rPr>
          <w:color w:val="000000"/>
          <w:szCs w:val="24"/>
        </w:rPr>
        <w:t>в случае отказа в предоставлении запрошенных оргкомитетом документов или дополнительных сведений на любом из этапов Конкурса;</w:t>
      </w:r>
    </w:p>
    <w:p w:rsidR="00427F6E" w:rsidRPr="00482ED8" w:rsidRDefault="00427F6E" w:rsidP="00427F6E">
      <w:pPr>
        <w:pStyle w:val="3"/>
        <w:keepLines/>
        <w:widowControl/>
        <w:numPr>
          <w:ilvl w:val="1"/>
          <w:numId w:val="8"/>
        </w:numPr>
        <w:spacing w:after="120"/>
        <w:ind w:left="788" w:hanging="431"/>
        <w:rPr>
          <w:b/>
          <w:szCs w:val="24"/>
        </w:rPr>
      </w:pPr>
      <w:r w:rsidRPr="00482ED8">
        <w:rPr>
          <w:szCs w:val="24"/>
        </w:rPr>
        <w:t>в иных случаях при нарушен</w:t>
      </w:r>
      <w:r w:rsidR="00605C6A">
        <w:rPr>
          <w:szCs w:val="24"/>
        </w:rPr>
        <w:t>ии Участником условий Конкурса.</w:t>
      </w:r>
    </w:p>
    <w:p w:rsidR="00427F6E" w:rsidRPr="00482ED8" w:rsidRDefault="00427F6E" w:rsidP="00427F6E">
      <w:pPr>
        <w:pStyle w:val="3"/>
        <w:keepLines/>
        <w:widowControl/>
        <w:numPr>
          <w:ilvl w:val="0"/>
          <w:numId w:val="8"/>
        </w:numPr>
        <w:spacing w:after="120"/>
        <w:rPr>
          <w:szCs w:val="24"/>
        </w:rPr>
      </w:pPr>
      <w:r w:rsidRPr="00482ED8">
        <w:rPr>
          <w:szCs w:val="24"/>
        </w:rPr>
        <w:t>Подавая заявку, Заявитель:</w:t>
      </w:r>
    </w:p>
    <w:p w:rsidR="00427F6E" w:rsidRPr="00482ED8" w:rsidRDefault="00427F6E" w:rsidP="00427F6E">
      <w:pPr>
        <w:pStyle w:val="3"/>
        <w:keepLines/>
        <w:widowControl/>
        <w:numPr>
          <w:ilvl w:val="1"/>
          <w:numId w:val="8"/>
        </w:numPr>
        <w:spacing w:after="120"/>
        <w:ind w:left="788" w:hanging="431"/>
        <w:rPr>
          <w:szCs w:val="24"/>
        </w:rPr>
      </w:pPr>
      <w:r w:rsidRPr="00482ED8">
        <w:rPr>
          <w:szCs w:val="24"/>
        </w:rPr>
        <w:t>соглашается со всеми условиями Конкурса;</w:t>
      </w:r>
    </w:p>
    <w:p w:rsidR="00427F6E" w:rsidRPr="00482ED8" w:rsidRDefault="00427F6E" w:rsidP="00427F6E">
      <w:pPr>
        <w:pStyle w:val="3"/>
        <w:keepLines/>
        <w:widowControl/>
        <w:numPr>
          <w:ilvl w:val="1"/>
          <w:numId w:val="8"/>
        </w:numPr>
        <w:spacing w:after="120"/>
        <w:ind w:left="788" w:hanging="431"/>
        <w:rPr>
          <w:b/>
          <w:color w:val="000000"/>
          <w:szCs w:val="24"/>
        </w:rPr>
      </w:pPr>
      <w:r w:rsidRPr="00482ED8">
        <w:rPr>
          <w:szCs w:val="24"/>
        </w:rPr>
        <w:t>обязуется своевременно предоставлять дополнительную информацию, запрашиваемую  оргкомитетом;</w:t>
      </w:r>
    </w:p>
    <w:p w:rsidR="00427F6E" w:rsidRPr="00482ED8" w:rsidRDefault="00427F6E" w:rsidP="00427F6E">
      <w:pPr>
        <w:pStyle w:val="3"/>
        <w:keepLines/>
        <w:widowControl/>
        <w:numPr>
          <w:ilvl w:val="1"/>
          <w:numId w:val="8"/>
        </w:numPr>
        <w:spacing w:after="120"/>
        <w:ind w:left="788" w:hanging="431"/>
        <w:rPr>
          <w:szCs w:val="24"/>
        </w:rPr>
      </w:pPr>
      <w:r w:rsidRPr="00482ED8">
        <w:rPr>
          <w:szCs w:val="24"/>
        </w:rPr>
        <w:t>подтверждает соблюдение требований к Участникам конкурса (п. 1 настоящего Приложения);</w:t>
      </w:r>
    </w:p>
    <w:p w:rsidR="00427F6E" w:rsidRPr="00482ED8" w:rsidRDefault="00427F6E" w:rsidP="00427F6E">
      <w:pPr>
        <w:pStyle w:val="3"/>
        <w:keepLines/>
        <w:widowControl/>
        <w:numPr>
          <w:ilvl w:val="1"/>
          <w:numId w:val="8"/>
        </w:numPr>
        <w:spacing w:after="120"/>
        <w:ind w:left="788" w:hanging="431"/>
        <w:rPr>
          <w:szCs w:val="24"/>
        </w:rPr>
      </w:pPr>
      <w:r w:rsidRPr="00482ED8">
        <w:rPr>
          <w:szCs w:val="24"/>
        </w:rPr>
        <w:t xml:space="preserve">обязуется по приглашению принимать участие в мероприятиях (семинары, тренинги, круглые столы и пр.), проводимых в рамках </w:t>
      </w:r>
      <w:r>
        <w:rPr>
          <w:szCs w:val="24"/>
        </w:rPr>
        <w:t>К</w:t>
      </w:r>
      <w:r w:rsidRPr="00482ED8">
        <w:rPr>
          <w:szCs w:val="24"/>
        </w:rPr>
        <w:t>онкурса.</w:t>
      </w:r>
    </w:p>
    <w:p w:rsidR="00427F6E" w:rsidRPr="00482ED8" w:rsidRDefault="00427F6E" w:rsidP="00427F6E">
      <w:pPr>
        <w:pStyle w:val="a4"/>
        <w:numPr>
          <w:ilvl w:val="0"/>
          <w:numId w:val="8"/>
        </w:numPr>
        <w:spacing w:before="0" w:beforeAutospacing="0" w:after="120" w:afterAutospacing="0"/>
        <w:jc w:val="both"/>
      </w:pPr>
      <w:r w:rsidRPr="00482ED8">
        <w:rPr>
          <w:color w:val="000000"/>
        </w:rPr>
        <w:t>Представленные в составе заявки на участие в конкурсе документы не возвращаются Участнику.</w:t>
      </w:r>
    </w:p>
    <w:p w:rsidR="00427F6E" w:rsidRPr="00482ED8" w:rsidRDefault="00427F6E" w:rsidP="00427F6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szCs w:val="24"/>
        </w:rPr>
        <w:lastRenderedPageBreak/>
        <w:t xml:space="preserve">Оргкомитет оставляет за собой право использовать информацию, содержащуюся в заявках в исследовательских и статистических целях, а также </w:t>
      </w:r>
      <w:r w:rsidRPr="00482ED8">
        <w:rPr>
          <w:rFonts w:ascii="Times New Roman" w:hAnsi="Times New Roman"/>
          <w:color w:val="000000"/>
          <w:szCs w:val="24"/>
        </w:rPr>
        <w:t xml:space="preserve">при составлении информационных материалов, размещении в открытых источниках, в том числе на </w:t>
      </w:r>
      <w:r w:rsidR="00263013" w:rsidRPr="00482ED8">
        <w:rPr>
          <w:rFonts w:ascii="Times New Roman" w:hAnsi="Times New Roman"/>
          <w:szCs w:val="24"/>
        </w:rPr>
        <w:t>сайте</w:t>
      </w:r>
      <w:r w:rsidR="00263013" w:rsidRPr="0073399E">
        <w:rPr>
          <w:sz w:val="22"/>
          <w:szCs w:val="22"/>
        </w:rPr>
        <w:t xml:space="preserve"> </w:t>
      </w:r>
      <w:r w:rsidR="00263013">
        <w:rPr>
          <w:sz w:val="22"/>
          <w:szCs w:val="22"/>
        </w:rPr>
        <w:t>АНО</w:t>
      </w:r>
      <w:r w:rsidR="00263013" w:rsidRPr="00EA326C">
        <w:rPr>
          <w:rFonts w:ascii="Times New Roman" w:hAnsi="Times New Roman"/>
          <w:sz w:val="22"/>
          <w:szCs w:val="22"/>
        </w:rPr>
        <w:t xml:space="preserve"> «</w:t>
      </w:r>
      <w:r w:rsidR="00263013">
        <w:rPr>
          <w:sz w:val="22"/>
          <w:szCs w:val="22"/>
        </w:rPr>
        <w:t>ЦИСС НО</w:t>
      </w:r>
      <w:r w:rsidR="00263013" w:rsidRPr="0073399E">
        <w:rPr>
          <w:sz w:val="22"/>
          <w:szCs w:val="22"/>
        </w:rPr>
        <w:t>» (</w:t>
      </w:r>
      <w:r w:rsidR="00263013" w:rsidRPr="00F059E1">
        <w:rPr>
          <w:rStyle w:val="a3"/>
          <w:rFonts w:ascii="Times New Roman" w:hAnsi="Times New Roman"/>
        </w:rPr>
        <w:t>https://cissno52.ru/</w:t>
      </w:r>
      <w:r w:rsidR="00263013" w:rsidRPr="0073399E">
        <w:rPr>
          <w:rFonts w:ascii="Times New Roman" w:hAnsi="Times New Roman"/>
          <w:szCs w:val="24"/>
        </w:rPr>
        <w:t>)</w:t>
      </w:r>
      <w:r w:rsidRPr="00482ED8">
        <w:rPr>
          <w:rFonts w:ascii="Times New Roman" w:hAnsi="Times New Roman"/>
          <w:color w:val="000000"/>
          <w:szCs w:val="24"/>
        </w:rPr>
        <w:t xml:space="preserve"> в качестве описания идей проектов как кейса для реализации третьими лицами</w:t>
      </w:r>
      <w:r w:rsidRPr="00482ED8">
        <w:rPr>
          <w:rFonts w:ascii="Times New Roman" w:hAnsi="Times New Roman"/>
          <w:szCs w:val="24"/>
        </w:rPr>
        <w:t xml:space="preserve">. Обращаем внимание, что охраняемые результаты интеллектуальной деятельности и средства индивидуализации, а именно: произведения науки, литературы и искусства, программы для ЭВМ, базы данных, изобретения, </w:t>
      </w:r>
      <w:hyperlink w:anchor="sub_41351" w:history="1">
        <w:r w:rsidRPr="00482ED8">
          <w:rPr>
            <w:rFonts w:ascii="Times New Roman" w:hAnsi="Times New Roman"/>
            <w:szCs w:val="24"/>
          </w:rPr>
          <w:t>полезные модел</w:t>
        </w:r>
      </w:hyperlink>
      <w:r w:rsidRPr="00482ED8">
        <w:rPr>
          <w:rFonts w:ascii="Times New Roman" w:hAnsi="Times New Roman"/>
          <w:szCs w:val="24"/>
        </w:rPr>
        <w:t xml:space="preserve">и, промышленные образцы, селекционные достижения, топологии интегральных микросхем, секреты производства (ноу-хау), зарегистрированные фирменные наименования, </w:t>
      </w:r>
      <w:hyperlink w:anchor="sub_41477" w:history="1">
        <w:r w:rsidRPr="00482ED8">
          <w:rPr>
            <w:rFonts w:ascii="Times New Roman" w:hAnsi="Times New Roman"/>
            <w:szCs w:val="24"/>
          </w:rPr>
          <w:t>товарные знаки и знаки обслуживания</w:t>
        </w:r>
      </w:hyperlink>
      <w:r w:rsidRPr="00482ED8">
        <w:rPr>
          <w:rFonts w:ascii="Times New Roman" w:hAnsi="Times New Roman"/>
          <w:szCs w:val="24"/>
        </w:rPr>
        <w:t>, наименования мест происхождения товаров и коммерческих обозначений, не должны содержаться в заявке.</w:t>
      </w:r>
    </w:p>
    <w:p w:rsidR="00427F6E" w:rsidRPr="00482ED8" w:rsidRDefault="00427F6E" w:rsidP="00427F6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bCs/>
          <w:color w:val="000000"/>
          <w:szCs w:val="24"/>
        </w:rPr>
        <w:t>Заявитель</w:t>
      </w:r>
      <w:r w:rsidRPr="00482ED8">
        <w:rPr>
          <w:rFonts w:ascii="Times New Roman" w:hAnsi="Times New Roman"/>
          <w:color w:val="000000"/>
          <w:szCs w:val="24"/>
        </w:rPr>
        <w:t xml:space="preserve"> </w:t>
      </w:r>
      <w:r w:rsidRPr="00482ED8">
        <w:rPr>
          <w:rFonts w:ascii="Times New Roman" w:hAnsi="Times New Roman"/>
          <w:bCs/>
          <w:color w:val="000000"/>
          <w:szCs w:val="24"/>
        </w:rPr>
        <w:t>не допускается</w:t>
      </w:r>
      <w:r w:rsidRPr="00482ED8">
        <w:rPr>
          <w:rFonts w:ascii="Times New Roman" w:hAnsi="Times New Roman"/>
          <w:color w:val="000000"/>
          <w:szCs w:val="24"/>
        </w:rPr>
        <w:t xml:space="preserve"> до участия в Конкурсе (и соответственно уведомляется об этом) в случае его несоответствия требованиям Положения о Конкурсе, в том числе:</w:t>
      </w:r>
    </w:p>
    <w:p w:rsidR="00427F6E" w:rsidRPr="00482ED8" w:rsidRDefault="00427F6E" w:rsidP="00427F6E">
      <w:pPr>
        <w:numPr>
          <w:ilvl w:val="1"/>
          <w:numId w:val="8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>представления не полностью заполненной заявки (в части обязательных полей);</w:t>
      </w:r>
    </w:p>
    <w:p w:rsidR="00427F6E" w:rsidRPr="00482ED8" w:rsidRDefault="00427F6E" w:rsidP="00427F6E">
      <w:pPr>
        <w:numPr>
          <w:ilvl w:val="1"/>
          <w:numId w:val="8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 xml:space="preserve">подачи заявки лицом, которое не </w:t>
      </w:r>
      <w:r w:rsidR="00263013">
        <w:rPr>
          <w:rFonts w:ascii="Times New Roman" w:hAnsi="Times New Roman"/>
          <w:color w:val="000000"/>
          <w:szCs w:val="24"/>
        </w:rPr>
        <w:t>может быть Участником Конкурса.</w:t>
      </w:r>
    </w:p>
    <w:p w:rsidR="00427F6E" w:rsidRPr="00482ED8" w:rsidRDefault="00427F6E" w:rsidP="00427F6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482ED8">
        <w:rPr>
          <w:rFonts w:ascii="Times New Roman" w:hAnsi="Times New Roman"/>
          <w:color w:val="000000"/>
          <w:szCs w:val="24"/>
        </w:rPr>
        <w:t>Оргкомитет по собственной инициативе вправе внести изменения в Положение о проведении Конкурса, и предоставить Участникам Конкурса разумное время для учета такого изменения при подготовке своих заявок, оргкомитет вправе при необходимости и по своему усмотрению продлить срок подачи заявок.</w:t>
      </w:r>
    </w:p>
    <w:p w:rsidR="00427F6E" w:rsidRPr="00336616" w:rsidRDefault="00427F6E" w:rsidP="00336616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color w:val="000000"/>
          <w:szCs w:val="24"/>
        </w:rPr>
      </w:pPr>
      <w:r w:rsidRPr="00336616">
        <w:rPr>
          <w:rFonts w:ascii="Times New Roman" w:hAnsi="Times New Roman"/>
          <w:color w:val="000000"/>
          <w:szCs w:val="24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</w:t>
      </w: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336616" w:rsidRDefault="00336616" w:rsidP="00336616">
      <w:pPr>
        <w:pStyle w:val="style7"/>
        <w:spacing w:before="0" w:beforeAutospacing="0" w:after="120" w:afterAutospacing="0"/>
        <w:jc w:val="right"/>
        <w:rPr>
          <w:b/>
        </w:rPr>
      </w:pPr>
    </w:p>
    <w:p w:rsidR="00427F6E" w:rsidRPr="00482ED8" w:rsidRDefault="00427F6E" w:rsidP="00427F6E">
      <w:pPr>
        <w:pStyle w:val="style7"/>
        <w:spacing w:before="0" w:beforeAutospacing="0" w:after="120" w:afterAutospacing="0"/>
        <w:jc w:val="right"/>
        <w:rPr>
          <w:b/>
        </w:rPr>
      </w:pPr>
      <w:r w:rsidRPr="00482ED8">
        <w:rPr>
          <w:b/>
        </w:rPr>
        <w:lastRenderedPageBreak/>
        <w:t>Приложение №2</w:t>
      </w:r>
    </w:p>
    <w:p w:rsidR="00427F6E" w:rsidRPr="00482ED8" w:rsidRDefault="00427F6E" w:rsidP="00427F6E">
      <w:pPr>
        <w:pStyle w:val="style7"/>
        <w:spacing w:before="0" w:beforeAutospacing="0" w:after="0" w:afterAutospacing="0"/>
        <w:jc w:val="right"/>
      </w:pPr>
      <w:r w:rsidRPr="00482ED8">
        <w:t>к Положению о проведении Конкурса</w:t>
      </w:r>
    </w:p>
    <w:p w:rsidR="00427F6E" w:rsidRPr="00482ED8" w:rsidRDefault="00427F6E" w:rsidP="00427F6E">
      <w:pPr>
        <w:pStyle w:val="a4"/>
        <w:spacing w:before="0" w:beforeAutospacing="0" w:after="120" w:afterAutospacing="0"/>
        <w:jc w:val="both"/>
      </w:pPr>
    </w:p>
    <w:p w:rsidR="00427F6E" w:rsidRPr="00597BE7" w:rsidRDefault="00427F6E" w:rsidP="00427F6E">
      <w:pPr>
        <w:pStyle w:val="1"/>
        <w:numPr>
          <w:ilvl w:val="0"/>
          <w:numId w:val="0"/>
        </w:numPr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97BE7">
        <w:rPr>
          <w:rFonts w:ascii="Times New Roman" w:hAnsi="Times New Roman" w:cs="Times New Roman"/>
          <w:caps/>
          <w:sz w:val="24"/>
          <w:szCs w:val="24"/>
        </w:rPr>
        <w:t>заявка</w:t>
      </w:r>
      <w:r w:rsidRPr="00597BE7">
        <w:rPr>
          <w:rFonts w:ascii="Times New Roman" w:hAnsi="Times New Roman" w:cs="Times New Roman"/>
          <w:sz w:val="24"/>
          <w:szCs w:val="24"/>
        </w:rPr>
        <w:t xml:space="preserve"> НА УЧАСТИЕ В КОНКУРСЕ «НАЧНИ СВОЕ ДЕЛО»</w:t>
      </w:r>
    </w:p>
    <w:p w:rsidR="00427F6E" w:rsidRPr="00DC7DF8" w:rsidRDefault="00427F6E" w:rsidP="00427F6E"/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3794"/>
        <w:gridCol w:w="5670"/>
      </w:tblGrid>
      <w:tr w:rsidR="00427F6E" w:rsidRPr="00482ED8" w:rsidTr="0067578C">
        <w:trPr>
          <w:trHeight w:val="348"/>
        </w:trPr>
        <w:tc>
          <w:tcPr>
            <w:tcW w:w="946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67578C">
            <w:pPr>
              <w:pStyle w:val="a5"/>
              <w:rPr>
                <w:b/>
                <w:szCs w:val="24"/>
              </w:rPr>
            </w:pPr>
            <w:r w:rsidRPr="00482ED8">
              <w:rPr>
                <w:b/>
                <w:szCs w:val="24"/>
              </w:rPr>
              <w:t>ОСНОВНЫЕ РАЗДЕЛЫ (обязательны к заполнению)</w:t>
            </w:r>
          </w:p>
        </w:tc>
      </w:tr>
      <w:tr w:rsidR="00427F6E" w:rsidRPr="00482ED8" w:rsidTr="0067578C">
        <w:trPr>
          <w:trHeight w:val="397"/>
        </w:trPr>
        <w:tc>
          <w:tcPr>
            <w:tcW w:w="946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67578C">
            <w:pPr>
              <w:pStyle w:val="a5"/>
              <w:jc w:val="center"/>
              <w:rPr>
                <w:b/>
                <w:szCs w:val="24"/>
              </w:rPr>
            </w:pPr>
            <w:r w:rsidRPr="00482ED8">
              <w:rPr>
                <w:b/>
                <w:szCs w:val="24"/>
              </w:rPr>
              <w:t>Информация об авторе проекта</w:t>
            </w:r>
            <w:r>
              <w:rPr>
                <w:b/>
                <w:szCs w:val="24"/>
              </w:rPr>
              <w:t xml:space="preserve"> / организации</w:t>
            </w:r>
          </w:p>
        </w:tc>
      </w:tr>
      <w:tr w:rsidR="00427F6E" w:rsidRPr="00482ED8" w:rsidTr="005F447F">
        <w:trPr>
          <w:trHeight w:val="926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Фамилия, Имя, Отчество  (организация, должность, если считаете необходимым указать)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500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Год рождения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427F6E" w:rsidRPr="00482ED8" w:rsidTr="005F447F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597BE7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Населенный пункт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761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BC35AB" w:rsidP="00597BE7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Контактный телефон,</w:t>
            </w:r>
          </w:p>
          <w:p w:rsidR="00427F6E" w:rsidRPr="00597BE7" w:rsidRDefault="00427F6E" w:rsidP="00597BE7">
            <w:pPr>
              <w:rPr>
                <w:rFonts w:ascii="Times New Roman" w:hAnsi="Times New Roman"/>
                <w:szCs w:val="24"/>
                <w:lang w:val="en-US"/>
              </w:rPr>
            </w:pPr>
            <w:r w:rsidRPr="00597BE7">
              <w:rPr>
                <w:rFonts w:ascii="Times New Roman" w:hAnsi="Times New Roman"/>
                <w:szCs w:val="24"/>
              </w:rPr>
              <w:t>е-</w:t>
            </w:r>
            <w:r w:rsidRPr="00597BE7">
              <w:rPr>
                <w:rFonts w:ascii="Times New Roman" w:hAnsi="Times New Roman"/>
                <w:szCs w:val="24"/>
                <w:lang w:val="en-US"/>
              </w:rPr>
              <w:t>mail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0E514B" w:rsidRPr="00482ED8" w:rsidTr="000E514B">
        <w:trPr>
          <w:trHeight w:val="441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14B" w:rsidRPr="00597BE7" w:rsidRDefault="000E514B" w:rsidP="000E514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E514B" w:rsidRPr="00597BE7" w:rsidRDefault="000E514B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1024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Образование (среднее/неполное среднее, среднее специальное, высшее/неполное высшее и т.п.)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427F6E" w:rsidRPr="00482ED8" w:rsidTr="005F447F">
        <w:trPr>
          <w:trHeight w:val="455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  <w:u w:val="single"/>
                <w:lang w:val="en-US"/>
              </w:rPr>
            </w:pPr>
          </w:p>
        </w:tc>
      </w:tr>
      <w:tr w:rsidR="00427F6E" w:rsidRPr="00482ED8" w:rsidTr="005F447F">
        <w:trPr>
          <w:trHeight w:val="959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Опыт предпринимательской деятельности и реализации социальных проектов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675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Основные профессиональные достижения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27F6E" w:rsidRPr="00482ED8" w:rsidTr="005F447F">
        <w:trPr>
          <w:trHeight w:val="409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  <w:r w:rsidRPr="00597BE7">
              <w:rPr>
                <w:rFonts w:ascii="Times New Roman" w:hAnsi="Times New Roman"/>
                <w:szCs w:val="24"/>
              </w:rPr>
              <w:t>Личные качества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2265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pStyle w:val="a5"/>
              <w:rPr>
                <w:szCs w:val="24"/>
              </w:rPr>
            </w:pPr>
            <w:r w:rsidRPr="00597BE7">
              <w:rPr>
                <w:szCs w:val="24"/>
              </w:rPr>
              <w:t>Если вы являетесь руководителем/учредителем юридического лица, то укажите полное его наименование с указанием организационно-правовой формы. Если вы индивидуальный предприниматель – укажите.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400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pStyle w:val="a5"/>
              <w:rPr>
                <w:szCs w:val="24"/>
              </w:rPr>
            </w:pPr>
            <w:r w:rsidRPr="00597BE7">
              <w:rPr>
                <w:szCs w:val="24"/>
              </w:rPr>
              <w:t>Сфера деятельности организации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377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597BE7">
            <w:pPr>
              <w:pStyle w:val="a5"/>
              <w:rPr>
                <w:szCs w:val="24"/>
              </w:rPr>
            </w:pPr>
            <w:r w:rsidRPr="00597BE7">
              <w:rPr>
                <w:szCs w:val="24"/>
              </w:rPr>
              <w:t>Год создания организации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397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597BE7" w:rsidRDefault="00427F6E" w:rsidP="000E514B">
            <w:pPr>
              <w:pStyle w:val="a5"/>
              <w:rPr>
                <w:szCs w:val="24"/>
              </w:rPr>
            </w:pPr>
            <w:r w:rsidRPr="00597BE7">
              <w:rPr>
                <w:szCs w:val="24"/>
              </w:rPr>
              <w:t>Валовая выручка за 201</w:t>
            </w:r>
            <w:r w:rsidR="000E514B">
              <w:rPr>
                <w:szCs w:val="24"/>
              </w:rPr>
              <w:t>7</w:t>
            </w:r>
            <w:r w:rsidRPr="00597BE7">
              <w:rPr>
                <w:szCs w:val="24"/>
              </w:rPr>
              <w:t xml:space="preserve"> год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597BE7" w:rsidRDefault="00427F6E" w:rsidP="00597BE7">
            <w:pPr>
              <w:rPr>
                <w:rFonts w:ascii="Times New Roman" w:hAnsi="Times New Roman"/>
                <w:szCs w:val="24"/>
              </w:rPr>
            </w:pPr>
          </w:p>
        </w:tc>
      </w:tr>
      <w:tr w:rsidR="00427F6E" w:rsidRPr="00482ED8" w:rsidTr="005F447F">
        <w:trPr>
          <w:trHeight w:val="404"/>
        </w:trPr>
        <w:tc>
          <w:tcPr>
            <w:tcW w:w="946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jc w:val="center"/>
              <w:rPr>
                <w:b/>
                <w:szCs w:val="24"/>
              </w:rPr>
            </w:pPr>
            <w:r w:rsidRPr="00482ED8">
              <w:rPr>
                <w:b/>
                <w:szCs w:val="24"/>
              </w:rPr>
              <w:t>Проект</w:t>
            </w: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Название проекта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Описание проекта (желательно подробное)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lastRenderedPageBreak/>
              <w:t>Социальные задачи, которые решает проект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Бизнес-идея проекта (за счет чего проект будет приносить прибыль)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597BE7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Целевые группы, на которые направлен проект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597BE7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Последовательность мероприятий для реализации проекта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В чем Вы видите новизну идеи проекта в решении социальной проблемы?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Социальные показатели (количественны</w:t>
            </w:r>
            <w:r>
              <w:rPr>
                <w:szCs w:val="24"/>
              </w:rPr>
              <w:t>е</w:t>
            </w:r>
            <w:r w:rsidRPr="00482ED8">
              <w:rPr>
                <w:szCs w:val="24"/>
              </w:rPr>
              <w:t xml:space="preserve"> и качественные) и результаты, ожидаемые от реализации проекта </w:t>
            </w: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Возможность тиражирования проекта в других регионах РФ</w:t>
            </w: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 xml:space="preserve">Денежные средства, </w:t>
            </w:r>
            <w:r w:rsidRPr="00D32838">
              <w:rPr>
                <w:szCs w:val="24"/>
              </w:rPr>
              <w:t xml:space="preserve">необходимые для реализации мероприятий проекта </w:t>
            </w:r>
            <w:r w:rsidRPr="00482ED8">
              <w:rPr>
                <w:szCs w:val="24"/>
              </w:rPr>
              <w:t xml:space="preserve">(до </w:t>
            </w:r>
            <w:r>
              <w:rPr>
                <w:szCs w:val="24"/>
              </w:rPr>
              <w:t>2</w:t>
            </w:r>
            <w:r w:rsidRPr="00482ED8">
              <w:rPr>
                <w:szCs w:val="24"/>
              </w:rPr>
              <w:t>00 000 рублей)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 xml:space="preserve">Целевое направление расходования </w:t>
            </w:r>
            <w:r>
              <w:rPr>
                <w:szCs w:val="24"/>
              </w:rPr>
              <w:t>необходимого</w:t>
            </w:r>
            <w:r w:rsidRPr="00482ED8">
              <w:rPr>
                <w:szCs w:val="24"/>
              </w:rPr>
              <w:t xml:space="preserve"> финансирования (на что собираетесь потратить </w:t>
            </w:r>
            <w:r>
              <w:rPr>
                <w:szCs w:val="24"/>
              </w:rPr>
              <w:t>призовое вознаграждение</w:t>
            </w:r>
            <w:r w:rsidRPr="00482ED8">
              <w:rPr>
                <w:szCs w:val="24"/>
              </w:rPr>
              <w:t>)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A053D0" w:rsidP="00A053D0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Имеющиеся активы</w:t>
            </w:r>
            <w:r w:rsidR="00427F6E" w:rsidRPr="00482ED8">
              <w:rPr>
                <w:szCs w:val="24"/>
              </w:rPr>
              <w:t xml:space="preserve"> для реализации проекта (</w:t>
            </w:r>
            <w:r>
              <w:rPr>
                <w:szCs w:val="24"/>
              </w:rPr>
              <w:t>д</w:t>
            </w:r>
            <w:r w:rsidR="00427F6E" w:rsidRPr="00482ED8">
              <w:rPr>
                <w:szCs w:val="24"/>
              </w:rPr>
              <w:t>енежные средства, здания, сооружения, оборудование, сайт, договоренности и т.д.)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Недостающие активы для реализации проекта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Предполагаемый срок запуска проекта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pStyle w:val="a5"/>
              <w:spacing w:after="120"/>
              <w:jc w:val="center"/>
              <w:rPr>
                <w:b/>
                <w:szCs w:val="24"/>
              </w:rPr>
            </w:pPr>
          </w:p>
        </w:tc>
      </w:tr>
      <w:tr w:rsidR="00427F6E" w:rsidRPr="00482ED8" w:rsidTr="005F447F">
        <w:trPr>
          <w:trHeight w:val="28"/>
        </w:trPr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F6E" w:rsidRPr="00482ED8" w:rsidRDefault="00427F6E" w:rsidP="00597BE7">
            <w:pPr>
              <w:pStyle w:val="a5"/>
              <w:rPr>
                <w:szCs w:val="24"/>
              </w:rPr>
            </w:pPr>
            <w:r w:rsidRPr="00482ED8">
              <w:rPr>
                <w:szCs w:val="24"/>
              </w:rPr>
              <w:t>Количество трудоустроенных, из них социально незащищенных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27F6E" w:rsidRPr="00482ED8" w:rsidRDefault="00427F6E" w:rsidP="00AF46A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427F6E" w:rsidRPr="00482ED8" w:rsidRDefault="00427F6E" w:rsidP="00427F6E">
      <w:pPr>
        <w:pStyle w:val="a7"/>
        <w:tabs>
          <w:tab w:val="left" w:pos="900"/>
        </w:tabs>
        <w:jc w:val="both"/>
        <w:rPr>
          <w:sz w:val="24"/>
          <w:szCs w:val="24"/>
        </w:rPr>
      </w:pPr>
    </w:p>
    <w:p w:rsidR="00427F6E" w:rsidRPr="00482ED8" w:rsidRDefault="00427F6E" w:rsidP="00427F6E">
      <w:pPr>
        <w:pStyle w:val="a7"/>
        <w:tabs>
          <w:tab w:val="left" w:pos="900"/>
        </w:tabs>
        <w:jc w:val="both"/>
        <w:rPr>
          <w:sz w:val="24"/>
          <w:szCs w:val="24"/>
        </w:rPr>
      </w:pPr>
      <w:r w:rsidRPr="00482ED8">
        <w:rPr>
          <w:sz w:val="24"/>
          <w:szCs w:val="24"/>
        </w:rPr>
        <w:t>Нижеследующей подписью я подтверждаю, что информация, приведенная в настоящей заявке, является полной и достоверной.</w:t>
      </w:r>
    </w:p>
    <w:p w:rsidR="00427F6E" w:rsidRPr="00482ED8" w:rsidRDefault="00427F6E" w:rsidP="00427F6E">
      <w:pPr>
        <w:pStyle w:val="a7"/>
        <w:tabs>
          <w:tab w:val="left" w:pos="900"/>
        </w:tabs>
        <w:jc w:val="both"/>
        <w:rPr>
          <w:sz w:val="24"/>
          <w:szCs w:val="24"/>
        </w:rPr>
      </w:pPr>
    </w:p>
    <w:p w:rsidR="00427F6E" w:rsidRPr="00482ED8" w:rsidRDefault="00427F6E" w:rsidP="00427F6E">
      <w:pPr>
        <w:pStyle w:val="a7"/>
        <w:tabs>
          <w:tab w:val="left" w:pos="900"/>
        </w:tabs>
        <w:jc w:val="both"/>
        <w:rPr>
          <w:sz w:val="24"/>
          <w:szCs w:val="24"/>
        </w:rPr>
      </w:pPr>
      <w:r w:rsidRPr="00482ED8">
        <w:rPr>
          <w:sz w:val="24"/>
          <w:szCs w:val="24"/>
        </w:rPr>
        <w:t xml:space="preserve">Уведомлен, что </w:t>
      </w:r>
      <w:r>
        <w:rPr>
          <w:sz w:val="24"/>
          <w:szCs w:val="24"/>
        </w:rPr>
        <w:t>Инициатор</w:t>
      </w:r>
      <w:r w:rsidRPr="00482ED8">
        <w:rPr>
          <w:sz w:val="24"/>
          <w:szCs w:val="24"/>
        </w:rPr>
        <w:t xml:space="preserve"> оставляет за собой право односторонней проверки подлинности приведенной в заявке информации и по</w:t>
      </w:r>
      <w:r w:rsidR="005D63EE">
        <w:rPr>
          <w:sz w:val="24"/>
          <w:szCs w:val="24"/>
        </w:rPr>
        <w:t>лучения дополнительных данных.</w:t>
      </w:r>
    </w:p>
    <w:p w:rsidR="00427F6E" w:rsidRPr="00482ED8" w:rsidRDefault="00427F6E" w:rsidP="00427F6E">
      <w:pPr>
        <w:pStyle w:val="a7"/>
        <w:tabs>
          <w:tab w:val="left" w:pos="900"/>
        </w:tabs>
        <w:jc w:val="both"/>
        <w:rPr>
          <w:sz w:val="24"/>
          <w:szCs w:val="24"/>
        </w:rPr>
      </w:pPr>
    </w:p>
    <w:p w:rsidR="00427F6E" w:rsidRPr="00482ED8" w:rsidRDefault="00427F6E" w:rsidP="00427F6E">
      <w:pPr>
        <w:pStyle w:val="a7"/>
        <w:tabs>
          <w:tab w:val="left" w:pos="900"/>
        </w:tabs>
        <w:jc w:val="both"/>
        <w:rPr>
          <w:sz w:val="24"/>
          <w:szCs w:val="24"/>
        </w:rPr>
      </w:pPr>
      <w:r w:rsidRPr="00482ED8">
        <w:rPr>
          <w:sz w:val="24"/>
          <w:szCs w:val="24"/>
        </w:rPr>
        <w:t>Согласен с тем, что обнаружение скрытой или ложной информации является достаточным условием для прекращения процесса рассмотрения заявки.</w:t>
      </w:r>
    </w:p>
    <w:p w:rsidR="00427F6E" w:rsidRPr="00482ED8" w:rsidRDefault="00427F6E" w:rsidP="00427F6E">
      <w:pPr>
        <w:rPr>
          <w:rFonts w:ascii="Times New Roman" w:hAnsi="Times New Roman"/>
          <w:szCs w:val="24"/>
        </w:rPr>
      </w:pPr>
    </w:p>
    <w:p w:rsidR="00427F6E" w:rsidRPr="00482ED8" w:rsidRDefault="00427F6E" w:rsidP="00427F6E">
      <w:pPr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Дата:_____________________</w:t>
      </w:r>
    </w:p>
    <w:p w:rsidR="00427F6E" w:rsidRPr="00482ED8" w:rsidRDefault="00427F6E" w:rsidP="00427F6E">
      <w:pPr>
        <w:rPr>
          <w:rFonts w:ascii="Times New Roman" w:hAnsi="Times New Roman"/>
          <w:szCs w:val="24"/>
        </w:rPr>
      </w:pPr>
    </w:p>
    <w:p w:rsidR="00427F6E" w:rsidRPr="00482ED8" w:rsidRDefault="00427F6E" w:rsidP="00427F6E">
      <w:pPr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Ф.И.О.____________________________________________</w:t>
      </w:r>
      <w:r w:rsidR="005D63EE">
        <w:rPr>
          <w:rFonts w:ascii="Times New Roman" w:hAnsi="Times New Roman"/>
          <w:szCs w:val="24"/>
        </w:rPr>
        <w:t>___________________________</w:t>
      </w:r>
    </w:p>
    <w:p w:rsidR="00427F6E" w:rsidRPr="00482ED8" w:rsidRDefault="00427F6E" w:rsidP="00427F6E">
      <w:pPr>
        <w:rPr>
          <w:rFonts w:ascii="Times New Roman" w:hAnsi="Times New Roman"/>
          <w:szCs w:val="24"/>
        </w:rPr>
      </w:pPr>
    </w:p>
    <w:p w:rsidR="00427F6E" w:rsidRPr="00482ED8" w:rsidRDefault="00427F6E" w:rsidP="00427F6E">
      <w:pPr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Подпись ___________________________</w:t>
      </w:r>
    </w:p>
    <w:p w:rsidR="00427F6E" w:rsidRPr="00482ED8" w:rsidRDefault="00427F6E" w:rsidP="00427F6E">
      <w:pPr>
        <w:pStyle w:val="style7"/>
        <w:spacing w:before="0" w:beforeAutospacing="0" w:after="120" w:afterAutospacing="0"/>
        <w:jc w:val="right"/>
        <w:rPr>
          <w:b/>
        </w:rPr>
      </w:pPr>
      <w:r w:rsidRPr="00482ED8">
        <w:rPr>
          <w:b/>
        </w:rPr>
        <w:lastRenderedPageBreak/>
        <w:t>Приложение №</w:t>
      </w:r>
      <w:r>
        <w:rPr>
          <w:b/>
        </w:rPr>
        <w:t>3</w:t>
      </w:r>
    </w:p>
    <w:p w:rsidR="00427F6E" w:rsidRPr="00482ED8" w:rsidRDefault="00427F6E" w:rsidP="00427F6E">
      <w:pPr>
        <w:pStyle w:val="style7"/>
        <w:spacing w:before="0" w:beforeAutospacing="0" w:after="0" w:afterAutospacing="0"/>
        <w:jc w:val="right"/>
      </w:pPr>
      <w:r w:rsidRPr="00482ED8">
        <w:t>к Положению о проведении Конкурса</w:t>
      </w:r>
    </w:p>
    <w:p w:rsidR="00427F6E" w:rsidRPr="004221C0" w:rsidRDefault="00427F6E" w:rsidP="00427F6E">
      <w:pPr>
        <w:jc w:val="center"/>
        <w:rPr>
          <w:rFonts w:ascii="Times New Roman" w:hAnsi="Times New Roman"/>
          <w:b/>
          <w:bCs/>
          <w:kern w:val="32"/>
          <w:szCs w:val="24"/>
        </w:rPr>
      </w:pPr>
    </w:p>
    <w:p w:rsidR="00951D2B" w:rsidRDefault="00427F6E" w:rsidP="00427F6E">
      <w:pPr>
        <w:jc w:val="center"/>
        <w:rPr>
          <w:rFonts w:ascii="Times New Roman" w:hAnsi="Times New Roman"/>
          <w:b/>
          <w:bCs/>
          <w:kern w:val="32"/>
          <w:szCs w:val="24"/>
        </w:rPr>
      </w:pPr>
      <w:r w:rsidRPr="004221C0">
        <w:rPr>
          <w:rFonts w:ascii="Times New Roman" w:hAnsi="Times New Roman"/>
          <w:b/>
          <w:bCs/>
          <w:kern w:val="32"/>
          <w:szCs w:val="24"/>
        </w:rPr>
        <w:t>ДОКУМ</w:t>
      </w:r>
      <w:r w:rsidR="00951D2B">
        <w:rPr>
          <w:rFonts w:ascii="Times New Roman" w:hAnsi="Times New Roman"/>
          <w:b/>
          <w:bCs/>
          <w:kern w:val="32"/>
          <w:szCs w:val="24"/>
        </w:rPr>
        <w:t>ЕНТЫ, НЕОБХОДИМЫЕ ДЛЯ ПОЛУЧЕНИЯ</w:t>
      </w:r>
    </w:p>
    <w:p w:rsidR="00427F6E" w:rsidRPr="004221C0" w:rsidRDefault="00427F6E" w:rsidP="00427F6E">
      <w:pPr>
        <w:jc w:val="center"/>
        <w:rPr>
          <w:rFonts w:ascii="Times New Roman" w:hAnsi="Times New Roman"/>
          <w:b/>
          <w:bCs/>
          <w:kern w:val="32"/>
          <w:szCs w:val="24"/>
        </w:rPr>
      </w:pPr>
      <w:r w:rsidRPr="004221C0">
        <w:rPr>
          <w:rFonts w:ascii="Times New Roman" w:hAnsi="Times New Roman"/>
          <w:b/>
          <w:bCs/>
          <w:kern w:val="32"/>
          <w:szCs w:val="24"/>
        </w:rPr>
        <w:t>ПРИЗОВОГО ВОЗНАГРАЖДЕНИЯ</w:t>
      </w:r>
    </w:p>
    <w:p w:rsidR="00427F6E" w:rsidRPr="004221C0" w:rsidRDefault="00427F6E" w:rsidP="00427F6E">
      <w:pPr>
        <w:jc w:val="center"/>
        <w:rPr>
          <w:rFonts w:ascii="Times New Roman" w:hAnsi="Times New Roman"/>
          <w:b/>
          <w:bCs/>
          <w:kern w:val="32"/>
          <w:szCs w:val="24"/>
        </w:rPr>
      </w:pPr>
    </w:p>
    <w:p w:rsidR="00427F6E" w:rsidRDefault="00427F6E" w:rsidP="00427F6E">
      <w:pPr>
        <w:jc w:val="both"/>
        <w:rPr>
          <w:rFonts w:ascii="Times New Roman" w:hAnsi="Times New Roman"/>
          <w:szCs w:val="24"/>
        </w:rPr>
      </w:pPr>
      <w:r w:rsidRPr="00482ED8">
        <w:rPr>
          <w:rFonts w:ascii="Times New Roman" w:hAnsi="Times New Roman"/>
          <w:szCs w:val="24"/>
        </w:rPr>
        <w:t>Победители Конкурса для получения вознаграждения предоставляют в Оргкомитет пакет документов</w:t>
      </w:r>
      <w:r>
        <w:rPr>
          <w:rFonts w:ascii="Times New Roman" w:hAnsi="Times New Roman"/>
          <w:szCs w:val="24"/>
        </w:rPr>
        <w:t xml:space="preserve"> в следующем составе:</w:t>
      </w:r>
    </w:p>
    <w:p w:rsidR="005A663E" w:rsidRDefault="005A663E" w:rsidP="00427F6E">
      <w:pPr>
        <w:jc w:val="both"/>
        <w:rPr>
          <w:rFonts w:ascii="Times New Roman" w:hAnsi="Times New Roman"/>
          <w:szCs w:val="24"/>
        </w:rPr>
      </w:pPr>
    </w:p>
    <w:p w:rsidR="00427F6E" w:rsidRPr="00D32838" w:rsidRDefault="00427F6E" w:rsidP="00427F6E">
      <w:pPr>
        <w:numPr>
          <w:ilvl w:val="0"/>
          <w:numId w:val="9"/>
        </w:numPr>
        <w:jc w:val="both"/>
        <w:rPr>
          <w:rFonts w:ascii="Times New Roman" w:hAnsi="Times New Roman"/>
          <w:b/>
          <w:bCs/>
          <w:color w:val="006600"/>
          <w:kern w:val="32"/>
          <w:szCs w:val="24"/>
        </w:rPr>
      </w:pPr>
      <w:r>
        <w:rPr>
          <w:rFonts w:ascii="Times New Roman" w:hAnsi="Times New Roman"/>
          <w:szCs w:val="24"/>
        </w:rPr>
        <w:t xml:space="preserve">Заявление </w:t>
      </w:r>
      <w:r w:rsidRPr="005C5556">
        <w:rPr>
          <w:color w:val="000000"/>
          <w:kern w:val="24"/>
          <w:szCs w:val="24"/>
        </w:rPr>
        <w:t>о предоставлении призового вознаграждения для направления на реализацию мероприятий в рамках запуска или развития сво</w:t>
      </w:r>
      <w:r>
        <w:rPr>
          <w:color w:val="000000"/>
          <w:kern w:val="24"/>
          <w:szCs w:val="24"/>
        </w:rPr>
        <w:t>его</w:t>
      </w:r>
      <w:r w:rsidRPr="005C5556">
        <w:rPr>
          <w:color w:val="000000"/>
          <w:kern w:val="24"/>
          <w:szCs w:val="24"/>
        </w:rPr>
        <w:t xml:space="preserve"> проект</w:t>
      </w:r>
      <w:r>
        <w:rPr>
          <w:color w:val="000000"/>
          <w:kern w:val="24"/>
          <w:szCs w:val="24"/>
        </w:rPr>
        <w:t>а</w:t>
      </w:r>
      <w:r w:rsidRPr="005C5556">
        <w:rPr>
          <w:color w:val="000000"/>
          <w:kern w:val="24"/>
          <w:szCs w:val="24"/>
        </w:rPr>
        <w:t>, с формой отчета о расходовании призового вознаграждения и обязательством предоставления отчетных документов</w:t>
      </w:r>
      <w:r w:rsidRPr="007E4D0C">
        <w:rPr>
          <w:color w:val="000000"/>
          <w:kern w:val="24"/>
          <w:szCs w:val="24"/>
        </w:rPr>
        <w:t xml:space="preserve"> </w:t>
      </w:r>
      <w:r w:rsidRPr="00C77278">
        <w:rPr>
          <w:kern w:val="24"/>
          <w:szCs w:val="24"/>
        </w:rPr>
        <w:t>АО «</w:t>
      </w:r>
      <w:r w:rsidR="00EE64B5" w:rsidRPr="00C77278">
        <w:rPr>
          <w:kern w:val="24"/>
          <w:szCs w:val="24"/>
        </w:rPr>
        <w:t>ВМЗ</w:t>
      </w:r>
      <w:r w:rsidRPr="00C77278">
        <w:rPr>
          <w:kern w:val="24"/>
          <w:szCs w:val="24"/>
        </w:rPr>
        <w:t>»</w:t>
      </w:r>
      <w:r w:rsidRPr="00EE64B5">
        <w:rPr>
          <w:color w:val="FF0000"/>
          <w:kern w:val="24"/>
          <w:szCs w:val="24"/>
        </w:rPr>
        <w:t xml:space="preserve"> </w:t>
      </w:r>
      <w:r w:rsidRPr="00340BB5">
        <w:rPr>
          <w:kern w:val="24"/>
          <w:szCs w:val="24"/>
        </w:rPr>
        <w:t xml:space="preserve">в течение </w:t>
      </w:r>
      <w:r w:rsidR="00EE64B5" w:rsidRPr="00340BB5">
        <w:rPr>
          <w:kern w:val="24"/>
          <w:szCs w:val="24"/>
        </w:rPr>
        <w:t>трех</w:t>
      </w:r>
      <w:r w:rsidRPr="00340BB5">
        <w:rPr>
          <w:kern w:val="24"/>
          <w:szCs w:val="24"/>
        </w:rPr>
        <w:t xml:space="preserve"> месяцев с момента получения вознаграждения.</w:t>
      </w:r>
    </w:p>
    <w:p w:rsidR="00427F6E" w:rsidRDefault="00427F6E" w:rsidP="00427F6E">
      <w:pPr>
        <w:ind w:left="720"/>
        <w:jc w:val="both"/>
        <w:rPr>
          <w:color w:val="000000"/>
          <w:kern w:val="24"/>
          <w:szCs w:val="24"/>
        </w:rPr>
      </w:pPr>
    </w:p>
    <w:p w:rsidR="00EC24D5" w:rsidRPr="00D32838" w:rsidRDefault="00EC24D5" w:rsidP="00427F6E">
      <w:pPr>
        <w:ind w:left="720"/>
        <w:jc w:val="both"/>
        <w:rPr>
          <w:color w:val="000000"/>
          <w:kern w:val="24"/>
          <w:szCs w:val="24"/>
        </w:rPr>
      </w:pPr>
    </w:p>
    <w:p w:rsidR="00427F6E" w:rsidRDefault="00427F6E" w:rsidP="00427F6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Организатору</w:t>
      </w:r>
      <w:r w:rsidRPr="00582D31">
        <w:rPr>
          <w:rFonts w:ascii="Times New Roman" w:hAnsi="Times New Roman"/>
          <w:szCs w:val="24"/>
        </w:rPr>
        <w:t xml:space="preserve"> Конкурса «Начни свое дело»</w:t>
      </w:r>
    </w:p>
    <w:p w:rsidR="000E4403" w:rsidRDefault="000E4403" w:rsidP="00427F6E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Автономной некоммерческой организации</w:t>
      </w:r>
    </w:p>
    <w:p w:rsidR="00427F6E" w:rsidRPr="00582D31" w:rsidRDefault="000E4403" w:rsidP="00427F6E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«Центр инноваций социальной сферы Нижегородской области»</w:t>
      </w:r>
    </w:p>
    <w:p w:rsidR="00427F6E" w:rsidRDefault="00427F6E" w:rsidP="00427F6E">
      <w:pPr>
        <w:jc w:val="center"/>
        <w:rPr>
          <w:rFonts w:ascii="Times New Roman" w:hAnsi="Times New Roman"/>
          <w:szCs w:val="24"/>
        </w:rPr>
      </w:pPr>
    </w:p>
    <w:p w:rsidR="00427F6E" w:rsidRDefault="00427F6E" w:rsidP="00427F6E">
      <w:pPr>
        <w:jc w:val="center"/>
        <w:rPr>
          <w:rFonts w:ascii="Times New Roman" w:hAnsi="Times New Roman"/>
          <w:szCs w:val="24"/>
        </w:rPr>
      </w:pPr>
    </w:p>
    <w:p w:rsidR="00427F6E" w:rsidRDefault="00427F6E" w:rsidP="00427F6E">
      <w:pPr>
        <w:jc w:val="center"/>
        <w:rPr>
          <w:rFonts w:ascii="Times New Roman" w:hAnsi="Times New Roman"/>
          <w:szCs w:val="24"/>
        </w:rPr>
      </w:pPr>
      <w:r w:rsidRPr="00582D31">
        <w:rPr>
          <w:rFonts w:ascii="Times New Roman" w:hAnsi="Times New Roman"/>
          <w:szCs w:val="24"/>
        </w:rPr>
        <w:t>Заявление-обязательство</w:t>
      </w:r>
    </w:p>
    <w:p w:rsidR="00427F6E" w:rsidRPr="00582D31" w:rsidRDefault="00427F6E" w:rsidP="00427F6E">
      <w:pPr>
        <w:jc w:val="center"/>
        <w:rPr>
          <w:rFonts w:ascii="Times New Roman" w:hAnsi="Times New Roman"/>
          <w:szCs w:val="24"/>
        </w:rPr>
      </w:pPr>
    </w:p>
    <w:p w:rsidR="00427F6E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  <w:r w:rsidRPr="00582D31">
        <w:rPr>
          <w:rFonts w:ascii="Times New Roman" w:hAnsi="Times New Roman"/>
          <w:szCs w:val="24"/>
        </w:rPr>
        <w:t xml:space="preserve">Я, </w:t>
      </w:r>
      <w:r w:rsidRPr="00582D31">
        <w:rPr>
          <w:rFonts w:ascii="Times New Roman" w:hAnsi="Times New Roman"/>
          <w:i/>
          <w:szCs w:val="24"/>
        </w:rPr>
        <w:t>ФИО индивидуального предпринимателя / наименование юридического лица победителя Конкурса</w:t>
      </w:r>
      <w:r w:rsidRPr="00582D31">
        <w:rPr>
          <w:rFonts w:ascii="Times New Roman" w:hAnsi="Times New Roman"/>
          <w:szCs w:val="24"/>
        </w:rPr>
        <w:t xml:space="preserve">, </w:t>
      </w:r>
    </w:p>
    <w:p w:rsidR="00427F6E" w:rsidRPr="00582D31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  <w:r w:rsidRPr="00582D31">
        <w:rPr>
          <w:rFonts w:ascii="Times New Roman" w:hAnsi="Times New Roman"/>
          <w:szCs w:val="24"/>
        </w:rPr>
        <w:t>обязуюсь / обязуется использовать призовое вознаграждение, полученное за победу в Конкурсе на реализацию мероприятий в рамках запуска и/</w:t>
      </w:r>
      <w:r w:rsidRPr="00C77278">
        <w:rPr>
          <w:rFonts w:ascii="Times New Roman" w:hAnsi="Times New Roman"/>
          <w:szCs w:val="24"/>
        </w:rPr>
        <w:t>или развития проекта, победившего в Конкурсе, и обязуюсь / обязуется предоставить АО «</w:t>
      </w:r>
      <w:r w:rsidR="005D6DD3" w:rsidRPr="00C77278">
        <w:rPr>
          <w:rFonts w:ascii="Times New Roman" w:hAnsi="Times New Roman"/>
          <w:szCs w:val="24"/>
        </w:rPr>
        <w:t>ВМЗ</w:t>
      </w:r>
      <w:r w:rsidRPr="00C77278">
        <w:rPr>
          <w:rFonts w:ascii="Times New Roman" w:hAnsi="Times New Roman"/>
          <w:szCs w:val="24"/>
        </w:rPr>
        <w:t>» Отчет о расходовании призового вознаграждения победителем Конкурса и подтверждающие документы не позднее 3- х (трех месяцев) с момента получения</w:t>
      </w:r>
      <w:r w:rsidRPr="00582D31">
        <w:rPr>
          <w:rFonts w:ascii="Times New Roman" w:hAnsi="Times New Roman"/>
          <w:szCs w:val="24"/>
        </w:rPr>
        <w:t xml:space="preserve"> призового вознаграждения.</w:t>
      </w:r>
    </w:p>
    <w:p w:rsidR="00427F6E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  <w:r w:rsidRPr="00582D31">
        <w:rPr>
          <w:rFonts w:ascii="Times New Roman" w:hAnsi="Times New Roman"/>
          <w:szCs w:val="24"/>
        </w:rPr>
        <w:t>Призовое вознаграждение прошу / просим перечислить по следующим реквизитам:</w:t>
      </w:r>
    </w:p>
    <w:p w:rsidR="00427F6E" w:rsidRPr="00582D31" w:rsidRDefault="00427F6E" w:rsidP="00427F6E">
      <w:pPr>
        <w:ind w:firstLine="567"/>
        <w:jc w:val="both"/>
        <w:rPr>
          <w:rFonts w:ascii="Times New Roman" w:hAnsi="Times New Roman"/>
          <w:i/>
          <w:szCs w:val="24"/>
        </w:rPr>
      </w:pPr>
      <w:r w:rsidRPr="00582D31">
        <w:rPr>
          <w:rFonts w:ascii="Times New Roman" w:hAnsi="Times New Roman"/>
          <w:i/>
          <w:szCs w:val="24"/>
        </w:rPr>
        <w:t>Указать реквизиты получателя</w:t>
      </w:r>
    </w:p>
    <w:p w:rsidR="00427F6E" w:rsidRPr="00582D31" w:rsidRDefault="00427F6E" w:rsidP="00427F6E">
      <w:pPr>
        <w:ind w:firstLine="567"/>
        <w:jc w:val="both"/>
        <w:rPr>
          <w:rFonts w:ascii="Times New Roman" w:hAnsi="Times New Roman"/>
          <w:i/>
          <w:szCs w:val="24"/>
        </w:rPr>
      </w:pPr>
    </w:p>
    <w:p w:rsidR="00427F6E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</w:p>
    <w:p w:rsidR="00427F6E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</w:p>
    <w:p w:rsidR="00427F6E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</w:p>
    <w:p w:rsidR="00427F6E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  <w:r w:rsidRPr="00582D31">
        <w:rPr>
          <w:rFonts w:ascii="Times New Roman" w:hAnsi="Times New Roman"/>
          <w:szCs w:val="24"/>
        </w:rPr>
        <w:t xml:space="preserve">Подпись ИП, печать / </w:t>
      </w:r>
    </w:p>
    <w:p w:rsidR="00427F6E" w:rsidRPr="00582D31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</w:p>
    <w:p w:rsidR="00427F6E" w:rsidRPr="00582D31" w:rsidRDefault="00427F6E" w:rsidP="00427F6E">
      <w:pPr>
        <w:ind w:firstLine="567"/>
        <w:jc w:val="both"/>
        <w:rPr>
          <w:rFonts w:ascii="Times New Roman" w:hAnsi="Times New Roman"/>
          <w:szCs w:val="24"/>
        </w:rPr>
      </w:pPr>
      <w:r w:rsidRPr="00582D31">
        <w:rPr>
          <w:rFonts w:ascii="Times New Roman" w:hAnsi="Times New Roman"/>
          <w:szCs w:val="24"/>
        </w:rPr>
        <w:t>Подпись, ФИО единоличного исполнительного органа и печать юридического лица</w:t>
      </w: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jc w:val="center"/>
        <w:rPr>
          <w:b/>
          <w:bCs/>
          <w:szCs w:val="24"/>
        </w:rPr>
        <w:sectPr w:rsidR="00427F6E" w:rsidSect="008955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F6E" w:rsidRPr="005C5556" w:rsidRDefault="00427F6E" w:rsidP="00427F6E">
      <w:pPr>
        <w:jc w:val="center"/>
        <w:rPr>
          <w:b/>
          <w:color w:val="000000"/>
          <w:kern w:val="24"/>
          <w:szCs w:val="24"/>
        </w:rPr>
      </w:pPr>
      <w:r w:rsidRPr="005C5556">
        <w:rPr>
          <w:b/>
          <w:bCs/>
          <w:szCs w:val="24"/>
        </w:rPr>
        <w:lastRenderedPageBreak/>
        <w:t xml:space="preserve">Форма отчета о расходовании призового вознаграждения победителем Конкурса </w:t>
      </w:r>
    </w:p>
    <w:p w:rsidR="00427F6E" w:rsidRPr="005C5556" w:rsidRDefault="00427F6E" w:rsidP="00427F6E">
      <w:pPr>
        <w:keepNext/>
        <w:spacing w:after="120"/>
        <w:jc w:val="center"/>
        <w:rPr>
          <w:b/>
          <w:color w:val="00000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"/>
        <w:gridCol w:w="3587"/>
        <w:gridCol w:w="2268"/>
        <w:gridCol w:w="2126"/>
        <w:gridCol w:w="1843"/>
        <w:gridCol w:w="2585"/>
        <w:gridCol w:w="1984"/>
      </w:tblGrid>
      <w:tr w:rsidR="00427F6E" w:rsidRPr="005C5556" w:rsidTr="00582B11">
        <w:tc>
          <w:tcPr>
            <w:tcW w:w="349" w:type="dxa"/>
            <w:vAlign w:val="center"/>
          </w:tcPr>
          <w:p w:rsidR="00427F6E" w:rsidRPr="005C5556" w:rsidRDefault="00427F6E" w:rsidP="00582B11">
            <w:pPr>
              <w:pStyle w:val="a8"/>
              <w:keepNext/>
              <w:widowControl/>
              <w:adjustRightInd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5556">
              <w:rPr>
                <w:b/>
                <w:color w:val="000000"/>
                <w:lang w:val="en-US"/>
              </w:rPr>
              <w:t>№</w:t>
            </w:r>
          </w:p>
        </w:tc>
        <w:tc>
          <w:tcPr>
            <w:tcW w:w="3587" w:type="dxa"/>
            <w:vAlign w:val="center"/>
          </w:tcPr>
          <w:p w:rsidR="00427F6E" w:rsidRPr="005C5556" w:rsidRDefault="00427F6E" w:rsidP="00582B11">
            <w:pPr>
              <w:pStyle w:val="a8"/>
              <w:keepNext/>
              <w:widowControl/>
              <w:adjustRightInd/>
              <w:spacing w:after="0"/>
              <w:jc w:val="center"/>
              <w:rPr>
                <w:b/>
                <w:color w:val="000000"/>
              </w:rPr>
            </w:pPr>
            <w:r w:rsidRPr="005C5556">
              <w:rPr>
                <w:b/>
                <w:color w:val="000000"/>
              </w:rPr>
              <w:t>Расходы</w:t>
            </w:r>
          </w:p>
        </w:tc>
        <w:tc>
          <w:tcPr>
            <w:tcW w:w="2268" w:type="dxa"/>
            <w:vAlign w:val="center"/>
          </w:tcPr>
          <w:p w:rsidR="00427F6E" w:rsidRPr="005C5556" w:rsidRDefault="00427F6E" w:rsidP="00582B11">
            <w:pPr>
              <w:pStyle w:val="a8"/>
              <w:keepNext/>
              <w:widowControl/>
              <w:adjustRightInd/>
              <w:spacing w:after="0"/>
              <w:jc w:val="center"/>
              <w:rPr>
                <w:b/>
                <w:color w:val="000000"/>
              </w:rPr>
            </w:pPr>
            <w:r w:rsidRPr="005C5556">
              <w:rPr>
                <w:b/>
                <w:color w:val="000000"/>
              </w:rPr>
              <w:t>Подтверждающие документы</w:t>
            </w:r>
          </w:p>
        </w:tc>
        <w:tc>
          <w:tcPr>
            <w:tcW w:w="2126" w:type="dxa"/>
            <w:vAlign w:val="center"/>
          </w:tcPr>
          <w:p w:rsidR="00427F6E" w:rsidRPr="005C5556" w:rsidRDefault="00427F6E" w:rsidP="00582B11">
            <w:pPr>
              <w:pStyle w:val="a8"/>
              <w:keepNext/>
              <w:widowControl/>
              <w:adjustRightInd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5556">
              <w:rPr>
                <w:b/>
                <w:color w:val="000000"/>
                <w:lang w:val="en-US"/>
              </w:rPr>
              <w:t>Достигнутая цель</w:t>
            </w:r>
          </w:p>
        </w:tc>
        <w:tc>
          <w:tcPr>
            <w:tcW w:w="1843" w:type="dxa"/>
            <w:vAlign w:val="center"/>
          </w:tcPr>
          <w:p w:rsidR="00427F6E" w:rsidRPr="005C5556" w:rsidRDefault="00427F6E" w:rsidP="00582B11">
            <w:pPr>
              <w:pStyle w:val="a8"/>
              <w:keepNext/>
              <w:widowControl/>
              <w:adjustRightInd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5556">
              <w:rPr>
                <w:b/>
                <w:color w:val="000000"/>
                <w:lang w:val="en-US"/>
              </w:rPr>
              <w:t>Сроки</w:t>
            </w:r>
          </w:p>
        </w:tc>
        <w:tc>
          <w:tcPr>
            <w:tcW w:w="2585" w:type="dxa"/>
            <w:vAlign w:val="center"/>
          </w:tcPr>
          <w:p w:rsidR="00427F6E" w:rsidRPr="005C5556" w:rsidRDefault="00427F6E" w:rsidP="00582B11">
            <w:pPr>
              <w:pStyle w:val="a8"/>
              <w:keepNext/>
              <w:widowControl/>
              <w:adjustRightInd/>
              <w:spacing w:after="0"/>
              <w:jc w:val="center"/>
              <w:rPr>
                <w:b/>
                <w:color w:val="000000"/>
                <w:lang w:val="en-US"/>
              </w:rPr>
            </w:pPr>
            <w:r w:rsidRPr="005C5556">
              <w:rPr>
                <w:b/>
                <w:color w:val="000000"/>
                <w:lang w:val="en-US"/>
              </w:rPr>
              <w:t>Контрагенты</w:t>
            </w:r>
          </w:p>
        </w:tc>
        <w:tc>
          <w:tcPr>
            <w:tcW w:w="1984" w:type="dxa"/>
            <w:vAlign w:val="center"/>
          </w:tcPr>
          <w:p w:rsidR="00427F6E" w:rsidRPr="005C5556" w:rsidRDefault="00427F6E" w:rsidP="00582B11">
            <w:pPr>
              <w:pStyle w:val="a8"/>
              <w:keepNext/>
              <w:widowControl/>
              <w:adjustRightInd/>
              <w:spacing w:after="0"/>
              <w:jc w:val="center"/>
              <w:rPr>
                <w:b/>
                <w:color w:val="000000"/>
              </w:rPr>
            </w:pPr>
            <w:r w:rsidRPr="005C5556">
              <w:rPr>
                <w:b/>
                <w:color w:val="000000"/>
                <w:lang w:val="en-US"/>
              </w:rPr>
              <w:t>Стоимость мероприятия</w:t>
            </w:r>
          </w:p>
        </w:tc>
      </w:tr>
      <w:tr w:rsidR="00427F6E" w:rsidRPr="005C5556" w:rsidTr="00CC762B">
        <w:trPr>
          <w:trHeight w:val="1429"/>
        </w:trPr>
        <w:tc>
          <w:tcPr>
            <w:tcW w:w="349" w:type="dxa"/>
          </w:tcPr>
          <w:p w:rsidR="00427F6E" w:rsidRPr="005C5556" w:rsidRDefault="00427F6E" w:rsidP="00AF46A3">
            <w:pPr>
              <w:pStyle w:val="a8"/>
              <w:keepNext/>
              <w:widowControl/>
              <w:adjustRightInd/>
              <w:jc w:val="both"/>
              <w:rPr>
                <w:i/>
                <w:color w:val="000000"/>
                <w:lang w:val="en-US"/>
              </w:rPr>
            </w:pPr>
          </w:p>
        </w:tc>
        <w:tc>
          <w:tcPr>
            <w:tcW w:w="3587" w:type="dxa"/>
          </w:tcPr>
          <w:p w:rsidR="00427F6E" w:rsidRPr="005C5556" w:rsidRDefault="00427F6E" w:rsidP="00AF46A3">
            <w:pPr>
              <w:pStyle w:val="a8"/>
              <w:keepNext/>
              <w:widowControl/>
              <w:adjustRightInd/>
              <w:rPr>
                <w:i/>
                <w:color w:val="000000"/>
              </w:rPr>
            </w:pPr>
            <w:r w:rsidRPr="005C5556">
              <w:rPr>
                <w:i/>
                <w:color w:val="000000"/>
              </w:rPr>
              <w:t>Перечисляются мероприятия /статьи расходов, на которые направлены средства призового вознаграждения</w:t>
            </w:r>
          </w:p>
        </w:tc>
        <w:tc>
          <w:tcPr>
            <w:tcW w:w="2268" w:type="dxa"/>
          </w:tcPr>
          <w:p w:rsidR="00427F6E" w:rsidRPr="005C5556" w:rsidRDefault="00427F6E" w:rsidP="00D97056">
            <w:pPr>
              <w:pStyle w:val="a8"/>
              <w:keepNext/>
              <w:widowControl/>
              <w:adjustRightInd/>
              <w:rPr>
                <w:i/>
                <w:color w:val="000000"/>
              </w:rPr>
            </w:pPr>
            <w:r w:rsidRPr="005C5556">
              <w:rPr>
                <w:i/>
                <w:color w:val="000000"/>
              </w:rPr>
              <w:t>Указываются документы, котор</w:t>
            </w:r>
            <w:r w:rsidR="00D97056">
              <w:rPr>
                <w:i/>
                <w:color w:val="000000"/>
              </w:rPr>
              <w:t>ые подтверждают расходы на каждое</w:t>
            </w:r>
            <w:r w:rsidRPr="005C5556">
              <w:rPr>
                <w:i/>
                <w:color w:val="000000"/>
              </w:rPr>
              <w:t xml:space="preserve"> из перечисленных мероприятий /статей расходов</w:t>
            </w:r>
          </w:p>
        </w:tc>
        <w:tc>
          <w:tcPr>
            <w:tcW w:w="2126" w:type="dxa"/>
          </w:tcPr>
          <w:p w:rsidR="00427F6E" w:rsidRPr="005C5556" w:rsidRDefault="00427F6E" w:rsidP="00AF46A3">
            <w:pPr>
              <w:pStyle w:val="a8"/>
              <w:keepNext/>
              <w:widowControl/>
              <w:adjustRightInd/>
              <w:rPr>
                <w:i/>
                <w:color w:val="000000"/>
              </w:rPr>
            </w:pPr>
            <w:r w:rsidRPr="005C5556">
              <w:rPr>
                <w:i/>
                <w:color w:val="000000"/>
              </w:rPr>
              <w:t>Описание цели, которая была достигнута за счет мероприятия</w:t>
            </w:r>
          </w:p>
        </w:tc>
        <w:tc>
          <w:tcPr>
            <w:tcW w:w="1843" w:type="dxa"/>
          </w:tcPr>
          <w:p w:rsidR="00427F6E" w:rsidRPr="005C5556" w:rsidRDefault="00427F6E" w:rsidP="00AF46A3">
            <w:pPr>
              <w:pStyle w:val="a8"/>
              <w:keepNext/>
              <w:widowControl/>
              <w:adjustRightInd/>
              <w:rPr>
                <w:i/>
                <w:color w:val="000000"/>
              </w:rPr>
            </w:pPr>
            <w:r w:rsidRPr="005C5556">
              <w:rPr>
                <w:i/>
                <w:color w:val="000000"/>
              </w:rPr>
              <w:t>Указываются сроки начала и окончания мероприятия</w:t>
            </w:r>
          </w:p>
        </w:tc>
        <w:tc>
          <w:tcPr>
            <w:tcW w:w="2585" w:type="dxa"/>
          </w:tcPr>
          <w:p w:rsidR="00427F6E" w:rsidRPr="005C5556" w:rsidRDefault="00427F6E" w:rsidP="00AF46A3">
            <w:pPr>
              <w:pStyle w:val="a8"/>
              <w:keepNext/>
              <w:widowControl/>
              <w:adjustRightInd/>
              <w:rPr>
                <w:i/>
                <w:color w:val="000000"/>
              </w:rPr>
            </w:pPr>
            <w:r w:rsidRPr="005C5556">
              <w:rPr>
                <w:i/>
                <w:color w:val="000000"/>
              </w:rPr>
              <w:t>Указываются лица, которые явились контрагентами по данному мероприятию</w:t>
            </w:r>
          </w:p>
        </w:tc>
        <w:tc>
          <w:tcPr>
            <w:tcW w:w="1984" w:type="dxa"/>
          </w:tcPr>
          <w:p w:rsidR="00427F6E" w:rsidRPr="005C5556" w:rsidRDefault="00427F6E" w:rsidP="00AF46A3">
            <w:pPr>
              <w:pStyle w:val="a8"/>
              <w:keepNext/>
              <w:widowControl/>
              <w:adjustRightInd/>
              <w:rPr>
                <w:i/>
                <w:color w:val="000000"/>
              </w:rPr>
            </w:pPr>
            <w:r w:rsidRPr="005C5556">
              <w:rPr>
                <w:i/>
                <w:color w:val="000000"/>
              </w:rPr>
              <w:t>Указывается фактическая стоимость мероприятия/ статьи расходов</w:t>
            </w:r>
          </w:p>
        </w:tc>
      </w:tr>
    </w:tbl>
    <w:p w:rsidR="00427F6E" w:rsidRPr="005C5556" w:rsidRDefault="00427F6E" w:rsidP="00427F6E">
      <w:pPr>
        <w:pStyle w:val="a8"/>
        <w:keepNext/>
        <w:jc w:val="both"/>
        <w:rPr>
          <w:b/>
          <w:color w:val="000000"/>
        </w:rPr>
      </w:pPr>
    </w:p>
    <w:p w:rsidR="00427F6E" w:rsidRPr="005C5556" w:rsidRDefault="00427F6E" w:rsidP="00427F6E">
      <w:pPr>
        <w:pStyle w:val="a8"/>
        <w:keepNext/>
        <w:jc w:val="both"/>
        <w:rPr>
          <w:b/>
          <w:color w:val="000000"/>
        </w:rPr>
      </w:pPr>
      <w:r w:rsidRPr="005C5556">
        <w:rPr>
          <w:b/>
          <w:color w:val="000000"/>
        </w:rPr>
        <w:t>Перечень отчетных документов, представляемых вместе с Отчетом о расходовании призового вознаграждения:</w:t>
      </w:r>
    </w:p>
    <w:p w:rsidR="00427F6E" w:rsidRPr="005C5556" w:rsidRDefault="00427F6E" w:rsidP="00427F6E">
      <w:pPr>
        <w:pStyle w:val="a8"/>
        <w:keepNext/>
        <w:numPr>
          <w:ilvl w:val="0"/>
          <w:numId w:val="10"/>
        </w:numPr>
        <w:spacing w:after="0"/>
        <w:jc w:val="both"/>
        <w:rPr>
          <w:color w:val="000000"/>
        </w:rPr>
      </w:pPr>
      <w:r w:rsidRPr="005C5556">
        <w:rPr>
          <w:color w:val="000000"/>
        </w:rPr>
        <w:t>Заверенные копии договоров, заключенных с контрагентами.</w:t>
      </w:r>
    </w:p>
    <w:p w:rsidR="00427F6E" w:rsidRPr="005C5556" w:rsidRDefault="00427F6E" w:rsidP="00427F6E">
      <w:pPr>
        <w:pStyle w:val="a8"/>
        <w:keepNext/>
        <w:numPr>
          <w:ilvl w:val="0"/>
          <w:numId w:val="10"/>
        </w:numPr>
        <w:spacing w:after="0"/>
        <w:jc w:val="both"/>
        <w:rPr>
          <w:color w:val="000000"/>
        </w:rPr>
      </w:pPr>
      <w:r w:rsidRPr="005C5556">
        <w:rPr>
          <w:color w:val="000000"/>
        </w:rPr>
        <w:t>Заверенные копии товарных накладных, актов сдачи-приемки работ/услуг, по договорам заключенным, в целях расходо</w:t>
      </w:r>
      <w:r w:rsidR="00183196">
        <w:rPr>
          <w:color w:val="000000"/>
        </w:rPr>
        <w:t>вания призового вознаграждения.</w:t>
      </w:r>
    </w:p>
    <w:p w:rsidR="00427F6E" w:rsidRPr="005C5556" w:rsidRDefault="00427F6E" w:rsidP="00427F6E">
      <w:pPr>
        <w:pStyle w:val="a8"/>
        <w:keepNext/>
        <w:numPr>
          <w:ilvl w:val="0"/>
          <w:numId w:val="10"/>
        </w:numPr>
        <w:spacing w:after="0"/>
        <w:jc w:val="both"/>
        <w:rPr>
          <w:color w:val="000000"/>
        </w:rPr>
      </w:pPr>
      <w:r w:rsidRPr="005C5556">
        <w:rPr>
          <w:color w:val="000000"/>
        </w:rPr>
        <w:t>Копии платежных документов, подтверждающих факт оплаты товаров/работ/услуг (платежные поручения с отметкой банка).</w:t>
      </w:r>
    </w:p>
    <w:p w:rsidR="00427F6E" w:rsidRPr="005C5556" w:rsidRDefault="00427F6E" w:rsidP="00427F6E">
      <w:pPr>
        <w:pStyle w:val="a8"/>
        <w:keepNext/>
        <w:ind w:left="360"/>
        <w:jc w:val="both"/>
        <w:rPr>
          <w:color w:val="000000"/>
        </w:rPr>
      </w:pPr>
    </w:p>
    <w:tbl>
      <w:tblPr>
        <w:tblW w:w="14992" w:type="dxa"/>
        <w:tblLayout w:type="fixed"/>
        <w:tblLook w:val="0000"/>
      </w:tblPr>
      <w:tblGrid>
        <w:gridCol w:w="14992"/>
      </w:tblGrid>
      <w:tr w:rsidR="00AF0D72" w:rsidRPr="005C5556" w:rsidTr="00AF0D72">
        <w:tc>
          <w:tcPr>
            <w:tcW w:w="14992" w:type="dxa"/>
          </w:tcPr>
          <w:p w:rsidR="00AF0D72" w:rsidRPr="005C5556" w:rsidRDefault="00AF0D72" w:rsidP="00AF46A3">
            <w:pPr>
              <w:rPr>
                <w:b/>
              </w:rPr>
            </w:pPr>
            <w:r w:rsidRPr="005C5556">
              <w:rPr>
                <w:b/>
              </w:rPr>
              <w:t>Получатель сред</w:t>
            </w:r>
            <w:r>
              <w:rPr>
                <w:b/>
              </w:rPr>
              <w:t>ств:</w:t>
            </w:r>
          </w:p>
          <w:p w:rsidR="00AF0D72" w:rsidRPr="005C5556" w:rsidRDefault="00AF0D72" w:rsidP="00AF46A3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</w:t>
            </w:r>
          </w:p>
        </w:tc>
      </w:tr>
      <w:tr w:rsidR="00AF0D72" w:rsidRPr="005C5556" w:rsidTr="00AF0D72">
        <w:tc>
          <w:tcPr>
            <w:tcW w:w="14992" w:type="dxa"/>
          </w:tcPr>
          <w:p w:rsidR="00AF0D72" w:rsidRPr="00D15689" w:rsidRDefault="00AF0D72" w:rsidP="00AF46A3">
            <w:r>
              <w:rPr>
                <w:sz w:val="22"/>
              </w:rPr>
              <w:t>н</w:t>
            </w:r>
            <w:r w:rsidRPr="00D15689">
              <w:rPr>
                <w:sz w:val="22"/>
              </w:rPr>
              <w:t>аименование организации</w:t>
            </w:r>
          </w:p>
          <w:p w:rsidR="00AF0D72" w:rsidRPr="005C5556" w:rsidRDefault="00AF0D72" w:rsidP="00AF46A3"/>
          <w:p w:rsidR="00AF0D72" w:rsidRPr="005C5556" w:rsidRDefault="00AF0D72" w:rsidP="00AF46A3">
            <w:pPr>
              <w:rPr>
                <w:b/>
              </w:rPr>
            </w:pPr>
            <w:r w:rsidRPr="005C5556">
              <w:t>_________________________</w:t>
            </w:r>
            <w:r>
              <w:t>___</w:t>
            </w:r>
            <w:r w:rsidRPr="005C5556">
              <w:rPr>
                <w:b/>
              </w:rPr>
              <w:t xml:space="preserve">          </w:t>
            </w:r>
            <w:r>
              <w:rPr>
                <w:b/>
              </w:rPr>
              <w:t>_________________________________________________________________________________________</w:t>
            </w:r>
          </w:p>
          <w:p w:rsidR="00AF0D72" w:rsidRPr="005C5556" w:rsidRDefault="00AF0D72" w:rsidP="00AF46A3">
            <w:r w:rsidRPr="005C5556">
              <w:t>м.п.</w:t>
            </w:r>
            <w:r w:rsidRPr="005C5556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                              Ф.И.О </w:t>
            </w:r>
          </w:p>
        </w:tc>
      </w:tr>
    </w:tbl>
    <w:p w:rsidR="00427F6E" w:rsidRPr="001701DC" w:rsidRDefault="00427F6E" w:rsidP="00427F6E">
      <w:pPr>
        <w:jc w:val="center"/>
        <w:rPr>
          <w:rFonts w:ascii="Times New Roman" w:hAnsi="Times New Roman"/>
          <w:b/>
          <w:bCs/>
          <w:kern w:val="32"/>
          <w:szCs w:val="24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427F6E" w:rsidSect="00427F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27F6E" w:rsidRPr="00E64D34" w:rsidRDefault="00427F6E" w:rsidP="00427F6E">
      <w:pPr>
        <w:numPr>
          <w:ilvl w:val="0"/>
          <w:numId w:val="9"/>
        </w:numPr>
        <w:jc w:val="both"/>
        <w:rPr>
          <w:color w:val="000000"/>
          <w:kern w:val="24"/>
          <w:szCs w:val="24"/>
        </w:rPr>
      </w:pPr>
      <w:r w:rsidRPr="00E64D34">
        <w:rPr>
          <w:color w:val="000000"/>
          <w:kern w:val="24"/>
          <w:szCs w:val="24"/>
        </w:rPr>
        <w:lastRenderedPageBreak/>
        <w:t>Прогноз социальных показателей реализации проекта.</w:t>
      </w:r>
    </w:p>
    <w:p w:rsidR="00427F6E" w:rsidRPr="00E64D34" w:rsidRDefault="00427F6E" w:rsidP="00427F6E">
      <w:pPr>
        <w:ind w:left="720"/>
        <w:jc w:val="both"/>
        <w:rPr>
          <w:color w:val="000000"/>
          <w:kern w:val="24"/>
          <w:szCs w:val="24"/>
        </w:rPr>
      </w:pPr>
    </w:p>
    <w:p w:rsidR="00427F6E" w:rsidRPr="00E64D34" w:rsidRDefault="00427F6E" w:rsidP="00427F6E">
      <w:pPr>
        <w:ind w:left="720"/>
        <w:jc w:val="both"/>
        <w:rPr>
          <w:color w:val="000000"/>
          <w:kern w:val="24"/>
          <w:szCs w:val="24"/>
        </w:rPr>
      </w:pPr>
      <w:r w:rsidRPr="00E64D34">
        <w:rPr>
          <w:color w:val="000000"/>
          <w:kern w:val="24"/>
          <w:szCs w:val="24"/>
        </w:rPr>
        <w:t>Прогнозные показатели - за весь период реализации проекта:</w:t>
      </w:r>
    </w:p>
    <w:p w:rsidR="00427F6E" w:rsidRPr="00E64D34" w:rsidRDefault="00427F6E" w:rsidP="00427F6E">
      <w:pPr>
        <w:numPr>
          <w:ilvl w:val="1"/>
          <w:numId w:val="11"/>
        </w:numPr>
        <w:jc w:val="both"/>
        <w:rPr>
          <w:color w:val="000000"/>
          <w:kern w:val="24"/>
          <w:szCs w:val="24"/>
        </w:rPr>
      </w:pPr>
      <w:r w:rsidRPr="00E64D34">
        <w:rPr>
          <w:color w:val="000000"/>
          <w:kern w:val="24"/>
          <w:szCs w:val="24"/>
        </w:rPr>
        <w:t>К</w:t>
      </w:r>
      <w:r w:rsidR="00B44E43">
        <w:rPr>
          <w:color w:val="000000"/>
          <w:kern w:val="24"/>
          <w:szCs w:val="24"/>
        </w:rPr>
        <w:t>оличество трудоустроенных, чел.</w:t>
      </w:r>
    </w:p>
    <w:p w:rsidR="00427F6E" w:rsidRPr="00E64D34" w:rsidRDefault="00427F6E" w:rsidP="00427F6E">
      <w:pPr>
        <w:numPr>
          <w:ilvl w:val="1"/>
          <w:numId w:val="11"/>
        </w:numPr>
        <w:jc w:val="both"/>
        <w:rPr>
          <w:color w:val="000000"/>
          <w:kern w:val="24"/>
          <w:szCs w:val="24"/>
        </w:rPr>
      </w:pPr>
      <w:r w:rsidRPr="00E64D34">
        <w:rPr>
          <w:color w:val="000000"/>
          <w:kern w:val="24"/>
          <w:szCs w:val="24"/>
        </w:rPr>
        <w:t>Количество оказанных услуг / проданной продукции в рамках проекта, ед.</w:t>
      </w:r>
    </w:p>
    <w:p w:rsidR="00427F6E" w:rsidRPr="00427F6E" w:rsidRDefault="00427F6E" w:rsidP="00427F6E">
      <w:pPr>
        <w:numPr>
          <w:ilvl w:val="1"/>
          <w:numId w:val="11"/>
        </w:numPr>
        <w:jc w:val="both"/>
        <w:rPr>
          <w:color w:val="000000"/>
          <w:kern w:val="24"/>
          <w:szCs w:val="24"/>
        </w:rPr>
      </w:pPr>
      <w:r w:rsidRPr="00E64D34">
        <w:rPr>
          <w:color w:val="000000"/>
          <w:kern w:val="24"/>
          <w:szCs w:val="24"/>
        </w:rPr>
        <w:t>Общий охват проекта (количество людей, на качество жизни и здоровья которых повлияла реализация проекта), чел.</w:t>
      </w:r>
    </w:p>
    <w:p w:rsidR="00427F6E" w:rsidRPr="00427F6E" w:rsidRDefault="00427F6E" w:rsidP="00427F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27F6E" w:rsidRPr="00427F6E" w:rsidSect="0089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9C" w:rsidRDefault="00C10C9C" w:rsidP="00D03C04">
      <w:r>
        <w:separator/>
      </w:r>
    </w:p>
  </w:endnote>
  <w:endnote w:type="continuationSeparator" w:id="0">
    <w:p w:rsidR="00C10C9C" w:rsidRDefault="00C10C9C" w:rsidP="00D0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9C" w:rsidRDefault="00C10C9C" w:rsidP="00D03C04">
      <w:r>
        <w:separator/>
      </w:r>
    </w:p>
  </w:footnote>
  <w:footnote w:type="continuationSeparator" w:id="0">
    <w:p w:rsidR="00C10C9C" w:rsidRDefault="00C10C9C" w:rsidP="00D0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9BC"/>
    <w:multiLevelType w:val="multilevel"/>
    <w:tmpl w:val="D1C290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59E0D9A"/>
    <w:multiLevelType w:val="multilevel"/>
    <w:tmpl w:val="EC7E215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480577"/>
    <w:multiLevelType w:val="multilevel"/>
    <w:tmpl w:val="67662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DD5D3D"/>
    <w:multiLevelType w:val="hybridMultilevel"/>
    <w:tmpl w:val="98EAF9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EA1040E"/>
    <w:multiLevelType w:val="multilevel"/>
    <w:tmpl w:val="4CE43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1F82515"/>
    <w:multiLevelType w:val="multilevel"/>
    <w:tmpl w:val="7CEE2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7">
    <w:nsid w:val="6CDB689C"/>
    <w:multiLevelType w:val="multilevel"/>
    <w:tmpl w:val="CEB6AE8A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6A4440E"/>
    <w:multiLevelType w:val="multilevel"/>
    <w:tmpl w:val="F7C6EE2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79A22B1"/>
    <w:multiLevelType w:val="multilevel"/>
    <w:tmpl w:val="56FEBF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Futuris" w:hAnsi="Futuri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Futuris" w:hAnsi="Futuri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Futuris" w:hAnsi="Futuri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Futuris" w:hAnsi="Futuri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Futuris" w:hAnsi="Futuri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Futuris" w:hAnsi="Futuri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Futuris" w:hAnsi="Futuris" w:hint="default"/>
      </w:rPr>
    </w:lvl>
  </w:abstractNum>
  <w:abstractNum w:abstractNumId="10">
    <w:nsid w:val="7FF8149D"/>
    <w:multiLevelType w:val="multilevel"/>
    <w:tmpl w:val="5F828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0356"/>
    <w:rsid w:val="00003CA7"/>
    <w:rsid w:val="00010B93"/>
    <w:rsid w:val="000234CE"/>
    <w:rsid w:val="000C2D70"/>
    <w:rsid w:val="000E4403"/>
    <w:rsid w:val="000E514B"/>
    <w:rsid w:val="00110C1D"/>
    <w:rsid w:val="0014367D"/>
    <w:rsid w:val="00151E4E"/>
    <w:rsid w:val="001701DC"/>
    <w:rsid w:val="00183196"/>
    <w:rsid w:val="001B5713"/>
    <w:rsid w:val="001F5880"/>
    <w:rsid w:val="001F7151"/>
    <w:rsid w:val="0025538D"/>
    <w:rsid w:val="00263013"/>
    <w:rsid w:val="00267996"/>
    <w:rsid w:val="00292CEA"/>
    <w:rsid w:val="002A1D87"/>
    <w:rsid w:val="00316125"/>
    <w:rsid w:val="00336616"/>
    <w:rsid w:val="00340BB5"/>
    <w:rsid w:val="00367295"/>
    <w:rsid w:val="003740D2"/>
    <w:rsid w:val="00382428"/>
    <w:rsid w:val="00397B08"/>
    <w:rsid w:val="003B7927"/>
    <w:rsid w:val="003C7ED3"/>
    <w:rsid w:val="003E1046"/>
    <w:rsid w:val="00421A54"/>
    <w:rsid w:val="004221C0"/>
    <w:rsid w:val="0042373C"/>
    <w:rsid w:val="00427F6E"/>
    <w:rsid w:val="00440146"/>
    <w:rsid w:val="004E0681"/>
    <w:rsid w:val="00556EB3"/>
    <w:rsid w:val="00582B11"/>
    <w:rsid w:val="00597BE7"/>
    <w:rsid w:val="005A663E"/>
    <w:rsid w:val="005D63EE"/>
    <w:rsid w:val="005D6DD3"/>
    <w:rsid w:val="005F447F"/>
    <w:rsid w:val="00605C6A"/>
    <w:rsid w:val="006246E3"/>
    <w:rsid w:val="00635295"/>
    <w:rsid w:val="006415B4"/>
    <w:rsid w:val="0067578C"/>
    <w:rsid w:val="00684EB7"/>
    <w:rsid w:val="006C38EC"/>
    <w:rsid w:val="0073399E"/>
    <w:rsid w:val="00796EC2"/>
    <w:rsid w:val="007A4F92"/>
    <w:rsid w:val="007A56E7"/>
    <w:rsid w:val="007B010F"/>
    <w:rsid w:val="007C34F5"/>
    <w:rsid w:val="007F084B"/>
    <w:rsid w:val="00801095"/>
    <w:rsid w:val="008354C5"/>
    <w:rsid w:val="008455FF"/>
    <w:rsid w:val="008850F2"/>
    <w:rsid w:val="00895594"/>
    <w:rsid w:val="009213D7"/>
    <w:rsid w:val="00927A68"/>
    <w:rsid w:val="00951D2B"/>
    <w:rsid w:val="009E6E8C"/>
    <w:rsid w:val="009F13F7"/>
    <w:rsid w:val="00A01056"/>
    <w:rsid w:val="00A053D0"/>
    <w:rsid w:val="00A50F33"/>
    <w:rsid w:val="00A57BBA"/>
    <w:rsid w:val="00A61F9D"/>
    <w:rsid w:val="00AF0D72"/>
    <w:rsid w:val="00B0032C"/>
    <w:rsid w:val="00B323F3"/>
    <w:rsid w:val="00B44E43"/>
    <w:rsid w:val="00B47E3B"/>
    <w:rsid w:val="00B53466"/>
    <w:rsid w:val="00BB5BC7"/>
    <w:rsid w:val="00BC35AB"/>
    <w:rsid w:val="00BC5BB4"/>
    <w:rsid w:val="00C10C9C"/>
    <w:rsid w:val="00C122AC"/>
    <w:rsid w:val="00C21FF5"/>
    <w:rsid w:val="00C55A45"/>
    <w:rsid w:val="00C55D9F"/>
    <w:rsid w:val="00C77278"/>
    <w:rsid w:val="00CB5234"/>
    <w:rsid w:val="00CC44A2"/>
    <w:rsid w:val="00CC762B"/>
    <w:rsid w:val="00D03C04"/>
    <w:rsid w:val="00D04431"/>
    <w:rsid w:val="00D41A9B"/>
    <w:rsid w:val="00D9680E"/>
    <w:rsid w:val="00D97056"/>
    <w:rsid w:val="00D97136"/>
    <w:rsid w:val="00DA16EA"/>
    <w:rsid w:val="00DF56A9"/>
    <w:rsid w:val="00E6059B"/>
    <w:rsid w:val="00EC24D5"/>
    <w:rsid w:val="00EE64B5"/>
    <w:rsid w:val="00F059E1"/>
    <w:rsid w:val="00F273E4"/>
    <w:rsid w:val="00F80356"/>
    <w:rsid w:val="00F93086"/>
    <w:rsid w:val="00F9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9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0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40D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3740D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40D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40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40D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40D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3740D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3740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F9795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3">
    <w:name w:val="Hyperlink"/>
    <w:rsid w:val="003740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40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740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3740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40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740D2"/>
    <w:rPr>
      <w:rFonts w:ascii="Futuris" w:eastAsia="Times New Roman" w:hAnsi="Futuris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40D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74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740D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740D2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rsid w:val="0042373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5">
    <w:name w:val="???????"/>
    <w:rsid w:val="00427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Стиль3"/>
    <w:basedOn w:val="a"/>
    <w:rsid w:val="00427F6E"/>
    <w:pPr>
      <w:widowControl w:val="0"/>
      <w:numPr>
        <w:numId w:val="2"/>
      </w:numPr>
      <w:suppressAutoHyphens/>
      <w:ind w:left="0" w:firstLine="0"/>
      <w:jc w:val="both"/>
      <w:textAlignment w:val="baseline"/>
    </w:pPr>
    <w:rPr>
      <w:rFonts w:ascii="Times New Roman" w:hAnsi="Times New Roman"/>
      <w:lang w:eastAsia="ar-SA"/>
    </w:rPr>
  </w:style>
  <w:style w:type="paragraph" w:styleId="a6">
    <w:name w:val="List Paragraph"/>
    <w:basedOn w:val="a"/>
    <w:uiPriority w:val="34"/>
    <w:qFormat/>
    <w:rsid w:val="00427F6E"/>
    <w:pPr>
      <w:ind w:left="720"/>
      <w:contextualSpacing/>
    </w:pPr>
  </w:style>
  <w:style w:type="paragraph" w:customStyle="1" w:styleId="a7">
    <w:name w:val="л‡ћЦ’ћЋ"/>
    <w:rsid w:val="00427F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27F6E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</w:rPr>
  </w:style>
  <w:style w:type="character" w:customStyle="1" w:styleId="a9">
    <w:name w:val="Основной текст Знак"/>
    <w:basedOn w:val="a0"/>
    <w:link w:val="a8"/>
    <w:rsid w:val="00427F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2018-01-22T16:20:00Z</dcterms:created>
  <dcterms:modified xsi:type="dcterms:W3CDTF">2018-01-23T14:30:00Z</dcterms:modified>
</cp:coreProperties>
</file>